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B" w:rsidRDefault="00D24CA4">
      <w:pPr>
        <w:pStyle w:val="Sansinterligne"/>
        <w:jc w:val="center"/>
      </w:pPr>
      <w:r>
        <w:rPr>
          <w:b/>
          <w:i/>
          <w:sz w:val="44"/>
          <w:szCs w:val="44"/>
          <w:u w:val="single"/>
        </w:rPr>
        <w:t>Lois, circulaires, décrets et textes importants</w:t>
      </w:r>
    </w:p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Handicap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2008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Formation des AVS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11/02/2005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Egalité des droits et des chances, la participation et la citoyenneté des personnes handicapées. Droit à la scolarité.</w:t>
            </w:r>
          </w:p>
          <w:p w:rsidR="004B64DB" w:rsidRDefault="004B64DB">
            <w:pPr>
              <w:pStyle w:val="Sansinterligne"/>
            </w:pP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Scolarisation des enfants/adolescents handicapés</w:t>
            </w:r>
          </w:p>
          <w:p w:rsidR="004B64DB" w:rsidRDefault="00D24CA4">
            <w:pPr>
              <w:pStyle w:val="Sansinterligne"/>
            </w:pPr>
            <w:r>
              <w:t>Compétences de l’AVS</w:t>
            </w:r>
          </w:p>
          <w:p w:rsidR="004B64DB" w:rsidRDefault="00D24CA4">
            <w:pPr>
              <w:pStyle w:val="Sansinterligne"/>
            </w:pPr>
            <w:r>
              <w:t xml:space="preserve">SCOLARISATION DES ENFANTS ET ADOLESCENTS PRÉSENTANT UN HANDICAP OU UN TROUBLE DE SANTÉ INVALIDANT : ACCOMPAGNEMENT PAR UN AUXILIAIRE DE VIE SCOLAIRE </w:t>
            </w:r>
          </w:p>
        </w:tc>
      </w:tr>
    </w:tbl>
    <w:p w:rsidR="004B64DB" w:rsidRDefault="004B64DB">
      <w:pPr>
        <w:pStyle w:val="Sansinterligne"/>
        <w:jc w:val="center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Sorties scolaires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2005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Différents types de sorties avec nuits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Courts moins de 5 jours (moins de 4 nuits)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Classe découverte de plus de 5 jours (4 nuits ou +)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Rôle du PE (préparation et exploitation)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1999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Sorties scolaires possibles (3 types), sens des sorties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Note</w:t>
            </w:r>
            <w:r>
              <w:t xml:space="preserve"> service 1986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Utilisation d’un véhicule personnel </w:t>
            </w:r>
            <w:r>
              <w:rPr>
                <w:u w:val="single"/>
              </w:rPr>
              <w:t>très</w:t>
            </w:r>
            <w:r>
              <w:t xml:space="preserve"> limité pour transport des élèves sur le temps scolaire, 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Intervenants extérieurs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1992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Participation des intervenants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Responsabilité pédagogique et didactique</w:t>
            </w:r>
          </w:p>
          <w:p w:rsidR="004B64DB" w:rsidRDefault="00D24CA4">
            <w:pPr>
              <w:pStyle w:val="Sansinterligne"/>
            </w:pPr>
            <w:r>
              <w:t>Personnel agréée et qualification définie par l’Etat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Violence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Prévention et lutte contre la violence scolaire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13/07/1983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Droits et obligations des fonctionnaires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Droit de demande de protection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2013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Harcèlement à l'</w:t>
            </w:r>
            <w:r>
              <w:t>école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 xml:space="preserve">Surveillance 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18/09/1997</w:t>
            </w:r>
          </w:p>
          <w:p w:rsidR="004B64DB" w:rsidRDefault="004B64DB">
            <w:pPr>
              <w:pStyle w:val="Sansinterligne"/>
            </w:pP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Surveillance et sécurité des élèves</w:t>
            </w:r>
          </w:p>
          <w:p w:rsidR="004B64DB" w:rsidRDefault="00D24CA4">
            <w:pPr>
              <w:pStyle w:val="Sansinterligne"/>
            </w:pPr>
            <w:r>
              <w:t>Obligation de surveillance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Absentéisme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02/2013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Loi 2010 </w:t>
            </w:r>
            <w:proofErr w:type="spellStart"/>
            <w:r>
              <w:t>Ciotti</w:t>
            </w:r>
            <w:proofErr w:type="spellEnd"/>
            <w:r>
              <w:t xml:space="preserve"> abrogé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Loi 2010 </w:t>
            </w:r>
            <w:proofErr w:type="spellStart"/>
            <w:r>
              <w:t>Ciotti</w:t>
            </w:r>
            <w:proofErr w:type="spellEnd"/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Lutte contre l’absentéisme scolaire, système de sanctions </w:t>
            </w:r>
            <w:r>
              <w:rPr>
                <w:rFonts w:ascii="Wingdings" w:hAnsi="Wingdings"/>
              </w:rPr>
              <w:t></w:t>
            </w:r>
            <w:r>
              <w:t xml:space="preserve"> suspension des verse</w:t>
            </w:r>
            <w:r>
              <w:t>ments d’allocation familiales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2004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Absences pour motif religieux + 1 </w:t>
            </w:r>
            <w:proofErr w:type="spellStart"/>
            <w:r>
              <w:t>circ</w:t>
            </w:r>
            <w:proofErr w:type="spellEnd"/>
            <w:r>
              <w:t xml:space="preserve"> annuelle pour les fêtes religieuses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L’instruction est obligatoire pour les enfants des 2 sexes, français et étranger, entre 6 et 16 ans.</w:t>
            </w:r>
          </w:p>
          <w:p w:rsidR="004B64DB" w:rsidRDefault="00D24CA4">
            <w:pPr>
              <w:pStyle w:val="Sansinterligne"/>
            </w:pPr>
            <w:r>
              <w:t xml:space="preserve">Les </w:t>
            </w:r>
            <w:r>
              <w:t>personnes responsables des enfants doivent les inscrire à l’école ou les instruire (avec déclaration annuelle).</w:t>
            </w:r>
          </w:p>
        </w:tc>
      </w:tr>
    </w:tbl>
    <w:p w:rsidR="004B64DB" w:rsidRDefault="004B64DB">
      <w:pPr>
        <w:pStyle w:val="Sansinterligne"/>
      </w:pPr>
    </w:p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lastRenderedPageBreak/>
        <w:t>Parents d’élèves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BO 25/08/2006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Rôle et place des parents d’élèves à l’école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Droit d’information (ex. résultats et comportement scolaire de</w:t>
            </w:r>
            <w:r>
              <w:t xml:space="preserve"> l’élève)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Droit de réunion collectif et individuel avec les PE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Droit de participation (ex. APE, élu au conseil d’école …)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28/07/2006 et BO 31/08/2006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Parents d’élèves, APE, représentants des parents d’élèves au conseil d’école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Décret et BO </w:t>
            </w:r>
            <w:r>
              <w:t>2004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Chaque parent est électeur et éligible s’il a l’autorité parentale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d’orientation 1989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Les parents sont partie prenante de l’œuvre éducative, coopération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2004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Religion : tenue, absence des cours EPS, SVT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Aide aux élèves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6</w:t>
            </w:r>
            <w:r>
              <w:t>/02/2013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APC = Activité Pédagogique Complémentaire (fin des APE)</w:t>
            </w:r>
          </w:p>
          <w:p w:rsidR="004B64DB" w:rsidRDefault="00D24CA4">
            <w:pPr>
              <w:pStyle w:val="Sansinterligne"/>
            </w:pPr>
            <w:r>
              <w:t>Changement = pas seulement aide aux élèves en difficulté, mais introduction d’un aspect culturel, la méthodologie de travail …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25/08/2006</w:t>
            </w:r>
          </w:p>
          <w:p w:rsidR="004B64DB" w:rsidRDefault="00D24CA4">
            <w:pPr>
              <w:pStyle w:val="Sansinterligne"/>
            </w:pPr>
            <w:r>
              <w:t>+ Loi d’orientation 2005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PPRE = Projet </w:t>
            </w:r>
            <w:r>
              <w:t>Personnalisé de Réussite Educative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17/07/2009</w:t>
            </w:r>
          </w:p>
          <w:p w:rsidR="004B64DB" w:rsidRDefault="00D24CA4">
            <w:pPr>
              <w:pStyle w:val="Sansinterligne"/>
            </w:pPr>
            <w:r>
              <w:t>Et 1990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RASED = Réseau d’Aide Spécialisé aux Elèves en Difficultés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Circulaire/BO 8/09/2003</w:t>
            </w:r>
          </w:p>
          <w:p w:rsidR="004B64DB" w:rsidRDefault="004B64DB">
            <w:pPr>
              <w:pStyle w:val="Sansinterligne"/>
            </w:pP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MDPH </w:t>
            </w:r>
            <w:r>
              <w:rPr>
                <w:rFonts w:ascii="Wingdings" w:hAnsi="Wingdings"/>
              </w:rPr>
              <w:t>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PAI = Projet d’Accueil Individualisé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PPS = Projet Personnel de Scolarisation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Equipe éducative de s</w:t>
            </w:r>
            <w:r>
              <w:t xml:space="preserve">uivi </w:t>
            </w:r>
            <w:r>
              <w:rPr>
                <w:rFonts w:ascii="Wingdings" w:hAnsi="Wingdings"/>
              </w:rPr>
              <w:t></w:t>
            </w:r>
            <w:r>
              <w:t xml:space="preserve"> décision initiale de suivi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Si besoin d’aménagements, le dossier passe par la CDA = Commission des Droits pour l’Autonomie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Depuis 2008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Stages RAN = Remise A Niveau aux vacances de pâques et l’été, 15h à raison de 3h par jour le matin, sur base de </w:t>
            </w:r>
            <w:r>
              <w:t xml:space="preserve">volontariat, payé heures </w:t>
            </w:r>
            <w:proofErr w:type="spellStart"/>
            <w:r>
              <w:t>supp</w:t>
            </w:r>
            <w:proofErr w:type="spellEnd"/>
            <w:r>
              <w:t>.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1991 et 2009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CLIS = </w:t>
            </w:r>
            <w:proofErr w:type="spellStart"/>
            <w:r>
              <w:t>CLasse</w:t>
            </w:r>
            <w:proofErr w:type="spellEnd"/>
            <w:r>
              <w:t xml:space="preserve"> d’Intégration Scolaire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4B64DB">
            <w:pPr>
              <w:pStyle w:val="Sansinterligne"/>
            </w:pP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CLIN = Classe d’Initiation, pour élèves primo-arrivants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4B64DB">
            <w:pPr>
              <w:pStyle w:val="Sansinterligne"/>
            </w:pP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CASNAV = Centre Académique pour la Scolarisation des Nouveaux Arrivants et des enfants du Voyage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Maltraitance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</w:t>
            </w:r>
            <w:r>
              <w:t>OI 2007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Obligation de signalement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Pénal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Obligation de signaler un enfant en danger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Convention Internationale des Droits de l’Enfant 20/11/1989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Droit à une protection contre mauvais traitement et l’exploitation physique et sexuelle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Projet d’école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d’orientation 1989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Obligation d’établir un projet d’école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Par rapport aux évaluations nationales et les réalités locales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Pour 3 ans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Voté au conseil d’école, préparé en conseil des maîtres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Validé par l’IEN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Définition des actions de travail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Par rapport</w:t>
            </w:r>
            <w:r>
              <w:t xml:space="preserve"> à l’environnement social et culturel + besoins spécifiques des élèves</w:t>
            </w:r>
          </w:p>
        </w:tc>
      </w:tr>
    </w:tbl>
    <w:p w:rsidR="004B64DB" w:rsidRDefault="004B64DB">
      <w:pPr>
        <w:pStyle w:val="Sansinterligne"/>
      </w:pPr>
    </w:p>
    <w:p w:rsidR="004B64DB" w:rsidRDefault="004B64DB">
      <w:pPr>
        <w:pStyle w:val="Sansinterligne"/>
      </w:pPr>
    </w:p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lastRenderedPageBreak/>
        <w:t>Réunion de rentrée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Rôle et place des parents à l’école : information par écrit et horaires compatibles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d’orientation 1989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Parents membres de la communauté éduc</w:t>
            </w:r>
            <w:r>
              <w:t>ative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Représentants, rencontre parents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Fournitures scolaires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Obligatoire, gratuite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2013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Les essentiels de la rentrée : liste de fournitures 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Coopérative scolaire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2008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Définition de la </w:t>
            </w:r>
            <w:proofErr w:type="spellStart"/>
            <w:r>
              <w:t>coop</w:t>
            </w:r>
            <w:proofErr w:type="spellEnd"/>
          </w:p>
          <w:p w:rsidR="004B64DB" w:rsidRDefault="00D24CA4">
            <w:pPr>
              <w:pStyle w:val="Sansinterligne"/>
            </w:pPr>
            <w:r>
              <w:t xml:space="preserve">2 types : </w:t>
            </w:r>
            <w:proofErr w:type="gramStart"/>
            <w:r>
              <w:t>autonome</w:t>
            </w:r>
            <w:proofErr w:type="gramEnd"/>
            <w:r>
              <w:t xml:space="preserve"> ou OCCE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Budget + caisse des écoles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Discipline et sanctions scolaires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6/06/1991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Récompenses et sanctions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Directives pour les contenus du Règlement Intérieur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 xml:space="preserve">La privation totale de récréation est </w:t>
            </w:r>
            <w:r>
              <w:t>interdite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 xml:space="preserve">En Maternelle pas de sanctions, que isolement court. Si ça continue = inadaptation au milieu scolaire </w:t>
            </w:r>
            <w:r>
              <w:rPr>
                <w:rFonts w:ascii="Wingdings" w:hAnsi="Wingdings"/>
              </w:rPr>
              <w:t></w:t>
            </w:r>
            <w:r>
              <w:t xml:space="preserve"> examen par l’équipe éducative + médecin scolaire + RASED, retrait possible décidé par le directeur après entretien avec les parents et accord </w:t>
            </w:r>
            <w:r>
              <w:t>de l’IEN, garder un lien avec la famille pour la réinsertion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En élémentaire : si non respect du règlement intérieur = réprimande, info aux parents ou isolement surveillée, ou décision équipe éducative + médecin scolaire + RASED, si après une période probat</w:t>
            </w:r>
            <w:r>
              <w:t>oire de 1 mois toujours pas d’améliorations … l’IEN, sur proposition du directeur et après avis du conseil d’école, peut décider un changement d’école, les parents sont impliqués dans le choix de la nouvelle école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2004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Punition collective …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</w:t>
            </w:r>
            <w:r>
              <w:t>rculaire 2010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Refus des discriminations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l’Education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Règlement intérieur type </w:t>
            </w:r>
            <w:proofErr w:type="gramStart"/>
            <w:r>
              <w:t>départemental ,</w:t>
            </w:r>
            <w:proofErr w:type="gramEnd"/>
            <w:r>
              <w:t xml:space="preserve"> reprenant la circulaire 1991</w:t>
            </w:r>
          </w:p>
          <w:p w:rsidR="004B64DB" w:rsidRDefault="00D24CA4">
            <w:pPr>
              <w:pStyle w:val="Sansinterligne"/>
            </w:pPr>
            <w:r>
              <w:t>règlement intérieur de l'école est affiché dans l’école et remis aux parents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Maternelle</w:t>
      </w:r>
    </w:p>
    <w:p w:rsidR="004B64DB" w:rsidRDefault="004B64DB">
      <w:pPr>
        <w:pStyle w:val="Sansinterligne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12/2012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Enfants de - de</w:t>
            </w:r>
            <w:r>
              <w:t xml:space="preserve"> 3 ans : priorité du plan de refondation de l’école, écrit dans le projet d’école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Code des Communes, Code Général des Collectivités Territoriales </w:t>
            </w:r>
          </w:p>
          <w:p w:rsidR="004B64DB" w:rsidRDefault="004B64DB">
            <w:pPr>
              <w:pStyle w:val="Sansinterligne"/>
            </w:pPr>
          </w:p>
          <w:p w:rsidR="004B64DB" w:rsidRDefault="00D24CA4">
            <w:pPr>
              <w:pStyle w:val="Sansinterligne"/>
            </w:pPr>
            <w:r>
              <w:t>Décret 1992</w:t>
            </w:r>
          </w:p>
          <w:p w:rsidR="004B64DB" w:rsidRDefault="00D24CA4">
            <w:pPr>
              <w:pStyle w:val="Sansinterligne"/>
            </w:pPr>
            <w:r>
              <w:t>décret 2006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ATSEM = 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Nommé par le Maire et payé par lui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Sous l’autorité du directeur</w:t>
            </w:r>
          </w:p>
          <w:p w:rsidR="004B64DB" w:rsidRDefault="00D24CA4">
            <w:pPr>
              <w:pStyle w:val="Sansinterligne"/>
            </w:pPr>
            <w:r>
              <w:t xml:space="preserve">Décret : </w:t>
            </w:r>
            <w:r>
              <w:t>statut des ATSEM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Agent catégorie C = fonctionnaire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Réception, animation, hygiène des enfants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Préparation + mise en état des locaux et du matériel servant directement à ces enfants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Son emploi du temps est affiché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Les tâches et devoirs définis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2004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Collation du matin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Education au rythme alimentaire, lien maison-école, ni systématique, ni obligatoire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Au moins 2h avant le déjeuner, en fonction des conditions de vie de l’</w:t>
            </w:r>
            <w:proofErr w:type="spellStart"/>
            <w:r>
              <w:t>énfant</w:t>
            </w:r>
            <w:proofErr w:type="spellEnd"/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lastRenderedPageBreak/>
              <w:t>Choix alimentaire et boissons, moins de sucre et moins de densité énergétiqu</w:t>
            </w:r>
            <w:r>
              <w:t>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4B64DB">
            <w:pPr>
              <w:pStyle w:val="Sansinterligne"/>
            </w:pP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Sécurité des aliments, les bons gestes, la cuisine, la conservation, le transport</w:t>
            </w:r>
          </w:p>
          <w:p w:rsidR="004B64DB" w:rsidRDefault="004B64DB">
            <w:pPr>
              <w:pStyle w:val="Sansinterligne"/>
            </w:pPr>
          </w:p>
          <w:p w:rsidR="004B64DB" w:rsidRDefault="00D24CA4">
            <w:pPr>
              <w:pStyle w:val="Sansinterligne"/>
            </w:pPr>
            <w:r>
              <w:rPr>
                <w:color w:val="FF3366"/>
              </w:rPr>
              <w:t>!!! garder une part de gâteau  quelques jours au cas où il y aurait un souci n'est pas dans le texte de cette circulaire, c'est une preuve de votre professionnalisme</w:t>
            </w:r>
          </w:p>
          <w:p w:rsidR="004B64DB" w:rsidRDefault="00D24CA4">
            <w:pPr>
              <w:pStyle w:val="Sansinterligne"/>
            </w:pPr>
            <w:r>
              <w:rPr>
                <w:color w:val="FF3366"/>
                <w:sz w:val="21"/>
                <w:u w:val="single"/>
              </w:rPr>
              <w:t>pou</w:t>
            </w:r>
            <w:r>
              <w:rPr>
                <w:color w:val="FF3366"/>
                <w:sz w:val="21"/>
                <w:u w:val="single"/>
              </w:rPr>
              <w:t>r la restauration scolaire et les centres de loisirs</w:t>
            </w:r>
            <w:r>
              <w:rPr>
                <w:color w:val="FF3366"/>
                <w:sz w:val="21"/>
              </w:rPr>
              <w:t xml:space="preserve"> : Conserver un échantillon témoin de chaque partie du plat consommé (100g) pendant 5 jours à 3°C. </w:t>
            </w:r>
          </w:p>
        </w:tc>
      </w:tr>
    </w:tbl>
    <w:p w:rsidR="004B64DB" w:rsidRDefault="004B64DB">
      <w:pPr>
        <w:pStyle w:val="Sansinterligne"/>
      </w:pPr>
    </w:p>
    <w:p w:rsidR="004B64DB" w:rsidRDefault="00D24CA4">
      <w:pPr>
        <w:pStyle w:val="Sansinterligne"/>
        <w:jc w:val="center"/>
      </w:pPr>
      <w:r>
        <w:rPr>
          <w:b/>
          <w:i/>
          <w:sz w:val="28"/>
          <w:szCs w:val="28"/>
          <w:u w:val="single"/>
        </w:rPr>
        <w:t>Divers</w:t>
      </w:r>
    </w:p>
    <w:p w:rsidR="004B64DB" w:rsidRDefault="004B64DB">
      <w:pPr>
        <w:pStyle w:val="Sansinterligne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8"/>
        <w:gridCol w:w="7946"/>
      </w:tblGrid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BO 2000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Trousse à pharmacie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Circulaire 1991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Règlement intérieur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 xml:space="preserve">Discuté en conseil des </w:t>
            </w:r>
            <w:r>
              <w:t>maîtres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Approuvé par le conseil d’école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Règlement intérieur type par département en fonction des circonstances locales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S’applique à toute la communauté éducative (élèves, parents, PE …) à signer et à respecter</w:t>
            </w: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Loi 2008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Grève :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>Accueil gratuit des élèves e</w:t>
            </w:r>
            <w:r>
              <w:t>n cas d’absence imprévisible du PE et impossibilité de le remplacer + en cas de grève</w:t>
            </w:r>
          </w:p>
          <w:p w:rsidR="004B64DB" w:rsidRDefault="00D24CA4">
            <w:pPr>
              <w:pStyle w:val="Sansinterligne"/>
              <w:numPr>
                <w:ilvl w:val="0"/>
                <w:numId w:val="1"/>
              </w:numPr>
            </w:pPr>
            <w:r>
              <w:t xml:space="preserve">SMA = Service Minimum d’Accueil en cas de grève </w:t>
            </w:r>
          </w:p>
          <w:p w:rsidR="004B64DB" w:rsidRDefault="004B64DB">
            <w:pPr>
              <w:pStyle w:val="Sansinterligne"/>
            </w:pPr>
          </w:p>
        </w:tc>
      </w:tr>
      <w:tr w:rsidR="004B64DB">
        <w:tblPrEx>
          <w:tblCellMar>
            <w:top w:w="0" w:type="dxa"/>
            <w:bottom w:w="0" w:type="dxa"/>
          </w:tblCellMar>
        </w:tblPrEx>
        <w:tc>
          <w:tcPr>
            <w:tcW w:w="26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>Code de l’éducation</w:t>
            </w:r>
          </w:p>
        </w:tc>
        <w:tc>
          <w:tcPr>
            <w:tcW w:w="7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4DB" w:rsidRDefault="00D24CA4">
            <w:pPr>
              <w:pStyle w:val="Sansinterligne"/>
            </w:pPr>
            <w:r>
              <w:t xml:space="preserve">Liberté pédagogique, choix de l’organisation pédagogique, mode d’évaluation, manuels, méthode </w:t>
            </w:r>
            <w:r>
              <w:t>d’enseignement …</w:t>
            </w:r>
          </w:p>
          <w:p w:rsidR="004B64DB" w:rsidRDefault="00D24CA4">
            <w:pPr>
              <w:pStyle w:val="Sansinterligne"/>
            </w:pPr>
            <w:r>
              <w:t>Mais respect des programmes + décision du travail d’équipe dans projet d’école et différents conseils (obéissance du fonctionnaire)</w:t>
            </w:r>
          </w:p>
        </w:tc>
      </w:tr>
    </w:tbl>
    <w:p w:rsidR="004B64DB" w:rsidRDefault="004B64DB">
      <w:pPr>
        <w:pStyle w:val="Sansinterligne"/>
      </w:pPr>
    </w:p>
    <w:p w:rsidR="004B64DB" w:rsidRDefault="004B64DB">
      <w:pPr>
        <w:pStyle w:val="Sansinterligne"/>
      </w:pPr>
    </w:p>
    <w:p w:rsidR="004B64DB" w:rsidRDefault="004B64DB">
      <w:pPr>
        <w:pStyle w:val="Sansinterligne"/>
      </w:pPr>
    </w:p>
    <w:sectPr w:rsidR="004B64DB" w:rsidSect="004B64D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A72"/>
    <w:multiLevelType w:val="multilevel"/>
    <w:tmpl w:val="C0AC3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8D1907"/>
    <w:multiLevelType w:val="multilevel"/>
    <w:tmpl w:val="7D0841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64DB"/>
    <w:rsid w:val="002D1D15"/>
    <w:rsid w:val="004B64DB"/>
    <w:rsid w:val="00D2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64DB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sid w:val="004B64DB"/>
  </w:style>
  <w:style w:type="character" w:customStyle="1" w:styleId="ListLabel2">
    <w:name w:val="ListLabel 2"/>
    <w:rsid w:val="004B64DB"/>
    <w:rPr>
      <w:rFonts w:cs="Courier New"/>
    </w:rPr>
  </w:style>
  <w:style w:type="character" w:customStyle="1" w:styleId="Accentuationforte">
    <w:name w:val="Accentuation forte"/>
    <w:rsid w:val="004B64DB"/>
    <w:rPr>
      <w:b/>
      <w:bCs/>
    </w:rPr>
  </w:style>
  <w:style w:type="character" w:customStyle="1" w:styleId="ListLabel3">
    <w:name w:val="ListLabel 3"/>
    <w:rsid w:val="004B64DB"/>
    <w:rPr>
      <w:rFonts w:cs="Calibri"/>
    </w:rPr>
  </w:style>
  <w:style w:type="character" w:customStyle="1" w:styleId="ListLabel4">
    <w:name w:val="ListLabel 4"/>
    <w:rsid w:val="004B64DB"/>
    <w:rPr>
      <w:rFonts w:cs="Courier New"/>
    </w:rPr>
  </w:style>
  <w:style w:type="character" w:customStyle="1" w:styleId="ListLabel5">
    <w:name w:val="ListLabel 5"/>
    <w:rsid w:val="004B64DB"/>
    <w:rPr>
      <w:rFonts w:cs="Wingdings"/>
    </w:rPr>
  </w:style>
  <w:style w:type="character" w:customStyle="1" w:styleId="ListLabel6">
    <w:name w:val="ListLabel 6"/>
    <w:rsid w:val="004B64DB"/>
    <w:rPr>
      <w:rFonts w:cs="Symbol"/>
    </w:rPr>
  </w:style>
  <w:style w:type="paragraph" w:styleId="Titre">
    <w:name w:val="Title"/>
    <w:basedOn w:val="Standard"/>
    <w:next w:val="Corpsdetexte"/>
    <w:rsid w:val="004B64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4B64DB"/>
    <w:pPr>
      <w:spacing w:after="120"/>
    </w:pPr>
  </w:style>
  <w:style w:type="paragraph" w:styleId="Liste">
    <w:name w:val="List"/>
    <w:basedOn w:val="Corpsdetexte"/>
    <w:rsid w:val="004B64DB"/>
    <w:rPr>
      <w:rFonts w:cs="Mangal"/>
    </w:rPr>
  </w:style>
  <w:style w:type="paragraph" w:styleId="Lgende">
    <w:name w:val="caption"/>
    <w:basedOn w:val="Standard"/>
    <w:rsid w:val="004B6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64DB"/>
    <w:pPr>
      <w:suppressLineNumbers/>
    </w:pPr>
    <w:rPr>
      <w:rFonts w:cs="Mangal"/>
    </w:rPr>
  </w:style>
  <w:style w:type="paragraph" w:styleId="Sansinterligne">
    <w:name w:val="No Spacing"/>
    <w:rsid w:val="004B64D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6578</Characters>
  <Application>Microsoft Office Word</Application>
  <DocSecurity>0</DocSecurity>
  <Lines>54</Lines>
  <Paragraphs>15</Paragraphs>
  <ScaleCrop>false</ScaleCrop>
  <Company>Hewlett-Packard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2014-03-28T08:20:00Z</dcterms:created>
  <dcterms:modified xsi:type="dcterms:W3CDTF">2014-03-28T08:20:00Z</dcterms:modified>
</cp:coreProperties>
</file>