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76" w:rsidRPr="00493E76" w:rsidRDefault="00493E76" w:rsidP="004C31D7">
      <w:pPr>
        <w:pStyle w:val="Sansinterligne"/>
        <w:rPr>
          <w:b/>
          <w:i/>
          <w:sz w:val="32"/>
          <w:szCs w:val="32"/>
          <w:u w:val="single"/>
        </w:rPr>
      </w:pPr>
      <w:r w:rsidRPr="00493E76">
        <w:rPr>
          <w:b/>
          <w:i/>
          <w:sz w:val="32"/>
          <w:szCs w:val="32"/>
          <w:u w:val="single"/>
        </w:rPr>
        <w:t>Les textes fondateurs des droits de l’homme :</w:t>
      </w:r>
    </w:p>
    <w:p w:rsidR="00507F41" w:rsidRDefault="00507F41" w:rsidP="004C31D7">
      <w:pPr>
        <w:pStyle w:val="Sansinterligne"/>
      </w:pPr>
    </w:p>
    <w:tbl>
      <w:tblPr>
        <w:tblStyle w:val="Grilledutableau"/>
        <w:tblW w:w="0" w:type="auto"/>
        <w:tblLook w:val="04A0"/>
      </w:tblPr>
      <w:tblGrid>
        <w:gridCol w:w="1884"/>
        <w:gridCol w:w="2999"/>
        <w:gridCol w:w="3820"/>
        <w:gridCol w:w="3416"/>
        <w:gridCol w:w="3495"/>
      </w:tblGrid>
      <w:tr w:rsidR="00F47C50" w:rsidTr="00F47C50">
        <w:tc>
          <w:tcPr>
            <w:tcW w:w="1884" w:type="dxa"/>
          </w:tcPr>
          <w:p w:rsidR="00F47C50" w:rsidRPr="00493E76" w:rsidRDefault="00F47C50" w:rsidP="00507F41">
            <w:pPr>
              <w:pStyle w:val="Sansinterligne"/>
              <w:rPr>
                <w:b/>
              </w:rPr>
            </w:pPr>
          </w:p>
        </w:tc>
        <w:tc>
          <w:tcPr>
            <w:tcW w:w="2999" w:type="dxa"/>
          </w:tcPr>
          <w:p w:rsidR="00F47C50" w:rsidRPr="00493E76" w:rsidRDefault="00F47C50" w:rsidP="00493E76">
            <w:pPr>
              <w:pStyle w:val="Sansinterligne"/>
              <w:jc w:val="center"/>
              <w:rPr>
                <w:b/>
              </w:rPr>
            </w:pPr>
            <w:r w:rsidRPr="00493E76">
              <w:rPr>
                <w:b/>
              </w:rPr>
              <w:t>Déclaration d’Indépendance américaine</w:t>
            </w:r>
          </w:p>
        </w:tc>
        <w:tc>
          <w:tcPr>
            <w:tcW w:w="3820" w:type="dxa"/>
          </w:tcPr>
          <w:p w:rsidR="00F47C50" w:rsidRPr="00493E76" w:rsidRDefault="00F47C50" w:rsidP="00493E76">
            <w:pPr>
              <w:pStyle w:val="Sansinterligne"/>
              <w:jc w:val="center"/>
              <w:rPr>
                <w:b/>
              </w:rPr>
            </w:pPr>
            <w:r w:rsidRPr="00493E76">
              <w:rPr>
                <w:b/>
              </w:rPr>
              <w:t>Déclaration des droits de l’homme et du citoyen</w:t>
            </w:r>
          </w:p>
          <w:p w:rsidR="00F47C50" w:rsidRPr="00493E76" w:rsidRDefault="00F47C50" w:rsidP="00493E76">
            <w:pPr>
              <w:pStyle w:val="Sansinterligne"/>
              <w:jc w:val="center"/>
              <w:rPr>
                <w:b/>
              </w:rPr>
            </w:pPr>
          </w:p>
        </w:tc>
        <w:tc>
          <w:tcPr>
            <w:tcW w:w="3416" w:type="dxa"/>
          </w:tcPr>
          <w:p w:rsidR="00F47C50" w:rsidRPr="00493E76" w:rsidRDefault="00F47C50" w:rsidP="00493E76">
            <w:pPr>
              <w:pStyle w:val="Sansinterligne"/>
              <w:jc w:val="center"/>
              <w:rPr>
                <w:b/>
              </w:rPr>
            </w:pPr>
            <w:r w:rsidRPr="00493E76">
              <w:rPr>
                <w:b/>
              </w:rPr>
              <w:t>Déclaration universelle des droits de l’homme</w:t>
            </w:r>
          </w:p>
        </w:tc>
        <w:tc>
          <w:tcPr>
            <w:tcW w:w="3495" w:type="dxa"/>
          </w:tcPr>
          <w:p w:rsidR="00F47C50" w:rsidRPr="00493E76" w:rsidRDefault="00F47C50" w:rsidP="00493E76">
            <w:pPr>
              <w:pStyle w:val="Sansinterligne"/>
              <w:jc w:val="center"/>
              <w:rPr>
                <w:b/>
              </w:rPr>
            </w:pPr>
            <w:r w:rsidRPr="00493E76">
              <w:rPr>
                <w:b/>
              </w:rPr>
              <w:t>Convention internationale des droits de l’enfant</w:t>
            </w:r>
          </w:p>
        </w:tc>
      </w:tr>
      <w:tr w:rsidR="00F47C50" w:rsidTr="00F47C50">
        <w:tc>
          <w:tcPr>
            <w:tcW w:w="1884" w:type="dxa"/>
          </w:tcPr>
          <w:p w:rsidR="00F47C50" w:rsidRPr="00493E76" w:rsidRDefault="00F47C50" w:rsidP="004C31D7">
            <w:pPr>
              <w:pStyle w:val="Sansinterligne"/>
              <w:rPr>
                <w:b/>
              </w:rPr>
            </w:pPr>
            <w:r w:rsidRPr="00493E76">
              <w:rPr>
                <w:b/>
              </w:rPr>
              <w:t>Date</w:t>
            </w:r>
          </w:p>
        </w:tc>
        <w:tc>
          <w:tcPr>
            <w:tcW w:w="2999" w:type="dxa"/>
          </w:tcPr>
          <w:p w:rsidR="00F47C50" w:rsidRDefault="00F47C50" w:rsidP="004C31D7">
            <w:pPr>
              <w:pStyle w:val="Sansinterligne"/>
              <w:rPr>
                <w:sz w:val="20"/>
                <w:szCs w:val="20"/>
              </w:rPr>
            </w:pPr>
            <w:r>
              <w:rPr>
                <w:sz w:val="20"/>
                <w:szCs w:val="20"/>
              </w:rPr>
              <w:t>4</w:t>
            </w:r>
            <w:r w:rsidRPr="00F47C50">
              <w:rPr>
                <w:sz w:val="20"/>
                <w:szCs w:val="20"/>
              </w:rPr>
              <w:t xml:space="preserve"> juillet 1776</w:t>
            </w:r>
          </w:p>
          <w:p w:rsidR="00F47C50" w:rsidRPr="00F47C50" w:rsidRDefault="00F47C50" w:rsidP="004C31D7">
            <w:pPr>
              <w:pStyle w:val="Sansinterligne"/>
              <w:rPr>
                <w:sz w:val="20"/>
                <w:szCs w:val="20"/>
              </w:rPr>
            </w:pPr>
            <w:r w:rsidRPr="00F47C50">
              <w:rPr>
                <w:sz w:val="20"/>
                <w:szCs w:val="20"/>
              </w:rPr>
              <w:t>= Independence Day</w:t>
            </w:r>
          </w:p>
        </w:tc>
        <w:tc>
          <w:tcPr>
            <w:tcW w:w="3820" w:type="dxa"/>
          </w:tcPr>
          <w:p w:rsidR="00F47C50" w:rsidRPr="00F47C50" w:rsidRDefault="00F47C50" w:rsidP="004C31D7">
            <w:pPr>
              <w:pStyle w:val="Sansinterligne"/>
              <w:rPr>
                <w:sz w:val="20"/>
                <w:szCs w:val="20"/>
              </w:rPr>
            </w:pPr>
            <w:r w:rsidRPr="00F47C50">
              <w:rPr>
                <w:sz w:val="20"/>
                <w:szCs w:val="20"/>
              </w:rPr>
              <w:t>20-26 août 1789</w:t>
            </w:r>
          </w:p>
        </w:tc>
        <w:tc>
          <w:tcPr>
            <w:tcW w:w="3416" w:type="dxa"/>
          </w:tcPr>
          <w:p w:rsidR="00C2693D" w:rsidRDefault="00493E76" w:rsidP="00C2693D">
            <w:pPr>
              <w:pStyle w:val="Sansinterligne"/>
              <w:rPr>
                <w:sz w:val="20"/>
                <w:szCs w:val="20"/>
              </w:rPr>
            </w:pPr>
            <w:r>
              <w:rPr>
                <w:sz w:val="20"/>
                <w:szCs w:val="20"/>
              </w:rPr>
              <w:t xml:space="preserve">10 décembre </w:t>
            </w:r>
            <w:r w:rsidR="00C2693D" w:rsidRPr="00391B07">
              <w:rPr>
                <w:sz w:val="20"/>
                <w:szCs w:val="20"/>
              </w:rPr>
              <w:t>1948</w:t>
            </w:r>
            <w:r>
              <w:rPr>
                <w:sz w:val="20"/>
                <w:szCs w:val="20"/>
              </w:rPr>
              <w:t xml:space="preserve"> (à Paris)</w:t>
            </w:r>
          </w:p>
          <w:p w:rsidR="00F47C50" w:rsidRPr="00F47C50" w:rsidRDefault="00493E76" w:rsidP="004C31D7">
            <w:pPr>
              <w:pStyle w:val="Sansinterligne"/>
              <w:rPr>
                <w:sz w:val="20"/>
                <w:szCs w:val="20"/>
              </w:rPr>
            </w:pPr>
            <w:r>
              <w:rPr>
                <w:sz w:val="20"/>
                <w:szCs w:val="20"/>
              </w:rPr>
              <w:t>Par l’Assemblée générale des Nations-Unis représentant plus de 50 Etats</w:t>
            </w:r>
          </w:p>
        </w:tc>
        <w:tc>
          <w:tcPr>
            <w:tcW w:w="3495" w:type="dxa"/>
          </w:tcPr>
          <w:p w:rsidR="00F47C50" w:rsidRDefault="00E95E3F" w:rsidP="004C31D7">
            <w:pPr>
              <w:pStyle w:val="Sansinterligne"/>
              <w:rPr>
                <w:sz w:val="20"/>
                <w:szCs w:val="20"/>
              </w:rPr>
            </w:pPr>
            <w:r>
              <w:rPr>
                <w:sz w:val="20"/>
                <w:szCs w:val="20"/>
              </w:rPr>
              <w:t>20 novembre 1989</w:t>
            </w:r>
          </w:p>
          <w:p w:rsidR="00E95E3F" w:rsidRPr="00F47C50" w:rsidRDefault="00E95E3F" w:rsidP="004C31D7">
            <w:pPr>
              <w:pStyle w:val="Sansinterligne"/>
              <w:rPr>
                <w:sz w:val="20"/>
                <w:szCs w:val="20"/>
              </w:rPr>
            </w:pPr>
            <w:r>
              <w:rPr>
                <w:sz w:val="20"/>
                <w:szCs w:val="20"/>
              </w:rPr>
              <w:t>Par l’ONU</w:t>
            </w:r>
          </w:p>
        </w:tc>
      </w:tr>
      <w:tr w:rsidR="00F47C50" w:rsidTr="00F47C50">
        <w:tc>
          <w:tcPr>
            <w:tcW w:w="1884" w:type="dxa"/>
          </w:tcPr>
          <w:p w:rsidR="00F47C50" w:rsidRPr="00493E76" w:rsidRDefault="00F47C50" w:rsidP="004C31D7">
            <w:pPr>
              <w:pStyle w:val="Sansinterligne"/>
              <w:rPr>
                <w:b/>
              </w:rPr>
            </w:pPr>
            <w:r w:rsidRPr="00493E76">
              <w:rPr>
                <w:b/>
              </w:rPr>
              <w:t>Définition</w:t>
            </w:r>
          </w:p>
        </w:tc>
        <w:tc>
          <w:tcPr>
            <w:tcW w:w="2999" w:type="dxa"/>
          </w:tcPr>
          <w:p w:rsidR="00F47C50" w:rsidRDefault="00F47C50" w:rsidP="00F47C50">
            <w:pPr>
              <w:pStyle w:val="Sansinterligne"/>
              <w:numPr>
                <w:ilvl w:val="0"/>
                <w:numId w:val="1"/>
              </w:numPr>
              <w:ind w:left="243" w:hanging="243"/>
              <w:rPr>
                <w:sz w:val="20"/>
                <w:szCs w:val="20"/>
              </w:rPr>
            </w:pPr>
            <w:r>
              <w:rPr>
                <w:sz w:val="20"/>
                <w:szCs w:val="20"/>
              </w:rPr>
              <w:t>Liberté, égalité, droit à la vie, propriété,  recherche du bonheur</w:t>
            </w:r>
          </w:p>
          <w:p w:rsidR="00F47C50" w:rsidRPr="00F47C50" w:rsidRDefault="00F47C50" w:rsidP="00F47C50">
            <w:pPr>
              <w:pStyle w:val="Sansinterligne"/>
              <w:numPr>
                <w:ilvl w:val="0"/>
                <w:numId w:val="1"/>
              </w:numPr>
              <w:ind w:left="243" w:hanging="243"/>
              <w:rPr>
                <w:sz w:val="20"/>
                <w:szCs w:val="20"/>
              </w:rPr>
            </w:pPr>
            <w:r w:rsidRPr="00F47C50">
              <w:rPr>
                <w:sz w:val="20"/>
                <w:szCs w:val="20"/>
              </w:rPr>
              <w:t>Texte rédigé principalement par Thomas Jefferson</w:t>
            </w:r>
          </w:p>
          <w:p w:rsidR="00F47C50" w:rsidRPr="00F47C50" w:rsidRDefault="00F47C50" w:rsidP="00F47C50">
            <w:pPr>
              <w:pStyle w:val="Sansinterligne"/>
              <w:ind w:left="243" w:hanging="243"/>
              <w:rPr>
                <w:sz w:val="20"/>
                <w:szCs w:val="20"/>
              </w:rPr>
            </w:pPr>
          </w:p>
          <w:p w:rsidR="00F47C50" w:rsidRPr="00F47C50" w:rsidRDefault="00F47C50" w:rsidP="00F47C50">
            <w:pPr>
              <w:pStyle w:val="Sansinterligne"/>
              <w:ind w:left="243" w:hanging="243"/>
              <w:rPr>
                <w:sz w:val="20"/>
                <w:szCs w:val="20"/>
              </w:rPr>
            </w:pPr>
          </w:p>
        </w:tc>
        <w:tc>
          <w:tcPr>
            <w:tcW w:w="3820" w:type="dxa"/>
          </w:tcPr>
          <w:p w:rsidR="00F47C50" w:rsidRPr="00F47C50" w:rsidRDefault="00F47C50" w:rsidP="00F47C50">
            <w:pPr>
              <w:pStyle w:val="Sansinterligne"/>
              <w:numPr>
                <w:ilvl w:val="0"/>
                <w:numId w:val="1"/>
              </w:numPr>
              <w:ind w:left="220" w:hanging="220"/>
              <w:rPr>
                <w:sz w:val="20"/>
                <w:szCs w:val="20"/>
              </w:rPr>
            </w:pPr>
            <w:r w:rsidRPr="00F47C50">
              <w:rPr>
                <w:sz w:val="20"/>
                <w:szCs w:val="20"/>
              </w:rPr>
              <w:t>Droits de l’homme = droits civils qui fondent l’autonomie de chacun (liberté, égalité, sûreté, propriété)</w:t>
            </w:r>
          </w:p>
          <w:p w:rsidR="00F47C50" w:rsidRPr="00F47C50" w:rsidRDefault="00F47C50" w:rsidP="00F47C50">
            <w:pPr>
              <w:pStyle w:val="Sansinterligne"/>
              <w:numPr>
                <w:ilvl w:val="0"/>
                <w:numId w:val="1"/>
              </w:numPr>
              <w:ind w:left="220" w:hanging="220"/>
              <w:rPr>
                <w:sz w:val="20"/>
                <w:szCs w:val="20"/>
              </w:rPr>
            </w:pPr>
            <w:r w:rsidRPr="00F47C50">
              <w:rPr>
                <w:sz w:val="20"/>
                <w:szCs w:val="20"/>
              </w:rPr>
              <w:t>Droits du citoyen = droits politique qui fondent la participation au pouvoir (formation de la loi, contrôle de l’impôt et de l’administration)</w:t>
            </w:r>
          </w:p>
        </w:tc>
        <w:tc>
          <w:tcPr>
            <w:tcW w:w="3416" w:type="dxa"/>
          </w:tcPr>
          <w:p w:rsidR="00C2693D" w:rsidRDefault="00C2693D" w:rsidP="00493E76">
            <w:pPr>
              <w:pStyle w:val="Sansinterligne"/>
              <w:numPr>
                <w:ilvl w:val="0"/>
                <w:numId w:val="1"/>
              </w:numPr>
              <w:ind w:left="228" w:hanging="228"/>
              <w:rPr>
                <w:sz w:val="20"/>
                <w:szCs w:val="20"/>
              </w:rPr>
            </w:pPr>
            <w:r w:rsidRPr="00391B07">
              <w:rPr>
                <w:sz w:val="20"/>
                <w:szCs w:val="20"/>
              </w:rPr>
              <w:t>Enoncé de principes devant guider l’action des gouvernements, pas de fonction juridique, mais un idéal</w:t>
            </w:r>
          </w:p>
          <w:p w:rsidR="00493E76" w:rsidRDefault="00493E76" w:rsidP="00493E76">
            <w:pPr>
              <w:pStyle w:val="Sansinterligne"/>
              <w:numPr>
                <w:ilvl w:val="0"/>
                <w:numId w:val="1"/>
              </w:numPr>
              <w:ind w:left="228" w:hanging="228"/>
              <w:rPr>
                <w:sz w:val="20"/>
                <w:szCs w:val="20"/>
              </w:rPr>
            </w:pPr>
            <w:r>
              <w:rPr>
                <w:sz w:val="20"/>
                <w:szCs w:val="20"/>
              </w:rPr>
              <w:t>Elle affirme que tous les êtres humains sont égaux et doivent disposer des mêmes droits</w:t>
            </w:r>
          </w:p>
          <w:p w:rsidR="00493E76" w:rsidRDefault="00493E76" w:rsidP="00493E76">
            <w:pPr>
              <w:pStyle w:val="Sansinterligne"/>
              <w:numPr>
                <w:ilvl w:val="0"/>
                <w:numId w:val="5"/>
              </w:numPr>
              <w:rPr>
                <w:sz w:val="20"/>
                <w:szCs w:val="20"/>
              </w:rPr>
            </w:pPr>
            <w:r>
              <w:rPr>
                <w:sz w:val="20"/>
                <w:szCs w:val="20"/>
              </w:rPr>
              <w:t xml:space="preserve">Droits personnels de l’individu </w:t>
            </w:r>
          </w:p>
          <w:p w:rsidR="00493E76" w:rsidRDefault="00493E76" w:rsidP="00493E76">
            <w:pPr>
              <w:pStyle w:val="Sansinterligne"/>
              <w:numPr>
                <w:ilvl w:val="0"/>
                <w:numId w:val="5"/>
              </w:numPr>
              <w:rPr>
                <w:sz w:val="20"/>
                <w:szCs w:val="20"/>
              </w:rPr>
            </w:pPr>
            <w:r>
              <w:rPr>
                <w:sz w:val="20"/>
                <w:szCs w:val="20"/>
              </w:rPr>
              <w:t>Droits politiques et les libertés</w:t>
            </w:r>
          </w:p>
          <w:p w:rsidR="00493E76" w:rsidRPr="00391B07" w:rsidRDefault="00493E76" w:rsidP="00493E76">
            <w:pPr>
              <w:pStyle w:val="Sansinterligne"/>
              <w:numPr>
                <w:ilvl w:val="0"/>
                <w:numId w:val="5"/>
              </w:numPr>
              <w:rPr>
                <w:sz w:val="20"/>
                <w:szCs w:val="20"/>
              </w:rPr>
            </w:pPr>
            <w:r>
              <w:rPr>
                <w:sz w:val="20"/>
                <w:szCs w:val="20"/>
              </w:rPr>
              <w:t>Droits économiques, sociaux et culturels (= droits créances)</w:t>
            </w:r>
          </w:p>
          <w:p w:rsidR="00F47C50" w:rsidRPr="00F47C50" w:rsidRDefault="00F47C50" w:rsidP="00493E76">
            <w:pPr>
              <w:pStyle w:val="Sansinterligne"/>
              <w:ind w:left="228" w:hanging="228"/>
              <w:rPr>
                <w:sz w:val="20"/>
                <w:szCs w:val="20"/>
              </w:rPr>
            </w:pPr>
          </w:p>
        </w:tc>
        <w:tc>
          <w:tcPr>
            <w:tcW w:w="3495" w:type="dxa"/>
          </w:tcPr>
          <w:p w:rsidR="00F47C50" w:rsidRDefault="00E95E3F" w:rsidP="00E95E3F">
            <w:pPr>
              <w:pStyle w:val="Sansinterligne"/>
              <w:numPr>
                <w:ilvl w:val="0"/>
                <w:numId w:val="1"/>
              </w:numPr>
              <w:ind w:left="214" w:hanging="214"/>
              <w:rPr>
                <w:sz w:val="20"/>
                <w:szCs w:val="20"/>
              </w:rPr>
            </w:pPr>
            <w:r>
              <w:rPr>
                <w:sz w:val="20"/>
                <w:szCs w:val="20"/>
              </w:rPr>
              <w:t>Reconnaissance en droit d’un nouveau statut pour les enfants</w:t>
            </w:r>
          </w:p>
          <w:p w:rsidR="00E95E3F" w:rsidRDefault="00E95E3F" w:rsidP="00E95E3F">
            <w:pPr>
              <w:pStyle w:val="Sansinterligne"/>
              <w:numPr>
                <w:ilvl w:val="0"/>
                <w:numId w:val="1"/>
              </w:numPr>
              <w:ind w:left="214" w:hanging="214"/>
              <w:rPr>
                <w:sz w:val="20"/>
                <w:szCs w:val="20"/>
              </w:rPr>
            </w:pPr>
            <w:r>
              <w:rPr>
                <w:sz w:val="20"/>
                <w:szCs w:val="20"/>
              </w:rPr>
              <w:t>Permet de dénoncer les atteintes aux droits de l’enfant et de légitimer les luttes et les actions en leur faveur</w:t>
            </w:r>
          </w:p>
          <w:p w:rsidR="00B413DF" w:rsidRDefault="00B413DF" w:rsidP="00E95E3F">
            <w:pPr>
              <w:pStyle w:val="Sansinterligne"/>
              <w:numPr>
                <w:ilvl w:val="0"/>
                <w:numId w:val="1"/>
              </w:numPr>
              <w:ind w:left="214" w:hanging="214"/>
              <w:rPr>
                <w:sz w:val="20"/>
                <w:szCs w:val="20"/>
              </w:rPr>
            </w:pPr>
            <w:r>
              <w:rPr>
                <w:sz w:val="20"/>
                <w:szCs w:val="20"/>
              </w:rPr>
              <w:t>Droits spécifiques aux enfants (en rapport avec leur développement et leur éducation)</w:t>
            </w:r>
          </w:p>
          <w:p w:rsidR="00B413DF" w:rsidRDefault="00B413DF" w:rsidP="00E95E3F">
            <w:pPr>
              <w:pStyle w:val="Sansinterligne"/>
              <w:numPr>
                <w:ilvl w:val="0"/>
                <w:numId w:val="1"/>
              </w:numPr>
              <w:ind w:left="214" w:hanging="214"/>
              <w:rPr>
                <w:sz w:val="20"/>
                <w:szCs w:val="20"/>
              </w:rPr>
            </w:pPr>
            <w:r>
              <w:rPr>
                <w:sz w:val="20"/>
                <w:szCs w:val="20"/>
              </w:rPr>
              <w:t xml:space="preserve">Définition d’un enfant </w:t>
            </w:r>
          </w:p>
          <w:p w:rsidR="00B413DF" w:rsidRDefault="00B413DF" w:rsidP="00B413DF">
            <w:pPr>
              <w:pStyle w:val="Sansinterligne"/>
              <w:numPr>
                <w:ilvl w:val="0"/>
                <w:numId w:val="5"/>
              </w:numPr>
              <w:rPr>
                <w:sz w:val="20"/>
                <w:szCs w:val="20"/>
              </w:rPr>
            </w:pPr>
            <w:r>
              <w:rPr>
                <w:sz w:val="20"/>
                <w:szCs w:val="20"/>
              </w:rPr>
              <w:t>= personne de -18 ans</w:t>
            </w:r>
          </w:p>
          <w:p w:rsidR="00B413DF" w:rsidRDefault="00B413DF" w:rsidP="00B413DF">
            <w:pPr>
              <w:pStyle w:val="Sansinterligne"/>
              <w:numPr>
                <w:ilvl w:val="0"/>
                <w:numId w:val="5"/>
              </w:numPr>
              <w:rPr>
                <w:sz w:val="20"/>
                <w:szCs w:val="20"/>
              </w:rPr>
            </w:pPr>
            <w:r>
              <w:rPr>
                <w:sz w:val="20"/>
                <w:szCs w:val="20"/>
              </w:rPr>
              <w:t>Vulnérable, besoin de protection contre les abus</w:t>
            </w:r>
          </w:p>
          <w:p w:rsidR="00B413DF" w:rsidRDefault="00B413DF" w:rsidP="00B413DF">
            <w:pPr>
              <w:pStyle w:val="Sansinterligne"/>
              <w:numPr>
                <w:ilvl w:val="0"/>
                <w:numId w:val="5"/>
              </w:numPr>
              <w:rPr>
                <w:sz w:val="20"/>
                <w:szCs w:val="20"/>
              </w:rPr>
            </w:pPr>
            <w:r>
              <w:rPr>
                <w:sz w:val="20"/>
                <w:szCs w:val="20"/>
              </w:rPr>
              <w:t>Pourvoir à ses besoins (santé, éducation)</w:t>
            </w:r>
          </w:p>
          <w:p w:rsidR="00B413DF" w:rsidRDefault="00B413DF" w:rsidP="00B413DF">
            <w:pPr>
              <w:pStyle w:val="Sansinterligne"/>
              <w:numPr>
                <w:ilvl w:val="0"/>
                <w:numId w:val="5"/>
              </w:numPr>
              <w:rPr>
                <w:sz w:val="20"/>
                <w:szCs w:val="20"/>
              </w:rPr>
            </w:pPr>
            <w:r>
              <w:rPr>
                <w:sz w:val="20"/>
                <w:szCs w:val="20"/>
              </w:rPr>
              <w:t>Il n’appartient à personne, fait partie d’une famille, d’une société</w:t>
            </w:r>
          </w:p>
          <w:p w:rsidR="00B413DF" w:rsidRDefault="00B413DF" w:rsidP="00B413DF">
            <w:pPr>
              <w:pStyle w:val="Sansinterligne"/>
              <w:numPr>
                <w:ilvl w:val="0"/>
                <w:numId w:val="1"/>
              </w:numPr>
              <w:ind w:left="214" w:hanging="214"/>
              <w:rPr>
                <w:sz w:val="20"/>
                <w:szCs w:val="20"/>
              </w:rPr>
            </w:pPr>
            <w:r>
              <w:rPr>
                <w:sz w:val="20"/>
                <w:szCs w:val="20"/>
              </w:rPr>
              <w:t>Il a des droits :</w:t>
            </w:r>
          </w:p>
          <w:p w:rsidR="00B413DF" w:rsidRDefault="00B413DF" w:rsidP="00B413DF">
            <w:pPr>
              <w:pStyle w:val="Sansinterligne"/>
              <w:numPr>
                <w:ilvl w:val="0"/>
                <w:numId w:val="5"/>
              </w:numPr>
              <w:rPr>
                <w:sz w:val="20"/>
                <w:szCs w:val="20"/>
              </w:rPr>
            </w:pPr>
            <w:r>
              <w:rPr>
                <w:sz w:val="20"/>
                <w:szCs w:val="20"/>
              </w:rPr>
              <w:t>Droits civils (nom, nationalité)</w:t>
            </w:r>
          </w:p>
          <w:p w:rsidR="00B413DF" w:rsidRDefault="00B413DF" w:rsidP="00B413DF">
            <w:pPr>
              <w:pStyle w:val="Sansinterligne"/>
              <w:numPr>
                <w:ilvl w:val="0"/>
                <w:numId w:val="5"/>
              </w:numPr>
              <w:rPr>
                <w:sz w:val="20"/>
                <w:szCs w:val="20"/>
              </w:rPr>
            </w:pPr>
            <w:r>
              <w:rPr>
                <w:sz w:val="20"/>
                <w:szCs w:val="20"/>
              </w:rPr>
              <w:t>Droits économiques (niveau de vie suffisant</w:t>
            </w:r>
            <w:r w:rsidR="00385A37">
              <w:rPr>
                <w:sz w:val="20"/>
                <w:szCs w:val="20"/>
              </w:rPr>
              <w:t>, droit de grève 1864, droit syndical 1884, droit au repos hebdomadaire 1907, droit aux congés payés 1936 …)</w:t>
            </w:r>
            <w:r>
              <w:rPr>
                <w:sz w:val="20"/>
                <w:szCs w:val="20"/>
              </w:rPr>
              <w:t>)</w:t>
            </w:r>
          </w:p>
          <w:p w:rsidR="00B413DF" w:rsidRDefault="00B413DF" w:rsidP="00B413DF">
            <w:pPr>
              <w:pStyle w:val="Sansinterligne"/>
              <w:numPr>
                <w:ilvl w:val="0"/>
                <w:numId w:val="5"/>
              </w:numPr>
              <w:rPr>
                <w:sz w:val="20"/>
                <w:szCs w:val="20"/>
              </w:rPr>
            </w:pPr>
            <w:r>
              <w:rPr>
                <w:sz w:val="20"/>
                <w:szCs w:val="20"/>
              </w:rPr>
              <w:t>Droits sociaux (santé</w:t>
            </w:r>
            <w:r w:rsidR="006E62B6">
              <w:rPr>
                <w:sz w:val="20"/>
                <w:szCs w:val="20"/>
              </w:rPr>
              <w:t>, sécurité matérielle, repos et loisirs</w:t>
            </w:r>
            <w:r w:rsidR="00385A37">
              <w:rPr>
                <w:sz w:val="20"/>
                <w:szCs w:val="20"/>
              </w:rPr>
              <w:t>, Sécurité Sociale 1945-46</w:t>
            </w:r>
            <w:r>
              <w:rPr>
                <w:sz w:val="20"/>
                <w:szCs w:val="20"/>
              </w:rPr>
              <w:t>)</w:t>
            </w:r>
          </w:p>
          <w:p w:rsidR="00B413DF" w:rsidRPr="00F47C50" w:rsidRDefault="00B413DF" w:rsidP="00B413DF">
            <w:pPr>
              <w:pStyle w:val="Sansinterligne"/>
              <w:numPr>
                <w:ilvl w:val="0"/>
                <w:numId w:val="5"/>
              </w:numPr>
              <w:rPr>
                <w:sz w:val="20"/>
                <w:szCs w:val="20"/>
              </w:rPr>
            </w:pPr>
            <w:r>
              <w:rPr>
                <w:sz w:val="20"/>
                <w:szCs w:val="20"/>
              </w:rPr>
              <w:t>Droits culturels (éducation)</w:t>
            </w:r>
          </w:p>
        </w:tc>
      </w:tr>
      <w:tr w:rsidR="00F47C50" w:rsidTr="00F47C50">
        <w:tc>
          <w:tcPr>
            <w:tcW w:w="1884" w:type="dxa"/>
          </w:tcPr>
          <w:p w:rsidR="00F47C50" w:rsidRPr="00493E76" w:rsidRDefault="00F47C50" w:rsidP="004C31D7">
            <w:pPr>
              <w:pStyle w:val="Sansinterligne"/>
              <w:rPr>
                <w:b/>
              </w:rPr>
            </w:pPr>
            <w:r w:rsidRPr="00493E76">
              <w:rPr>
                <w:b/>
              </w:rPr>
              <w:t>Contexte</w:t>
            </w:r>
          </w:p>
        </w:tc>
        <w:tc>
          <w:tcPr>
            <w:tcW w:w="2999" w:type="dxa"/>
          </w:tcPr>
          <w:p w:rsidR="00F47C50" w:rsidRPr="00F47C50" w:rsidRDefault="00F47C50" w:rsidP="00F47C50">
            <w:pPr>
              <w:pStyle w:val="Sansinterligne"/>
              <w:numPr>
                <w:ilvl w:val="0"/>
                <w:numId w:val="1"/>
              </w:numPr>
              <w:ind w:left="243" w:hanging="243"/>
              <w:rPr>
                <w:sz w:val="20"/>
                <w:szCs w:val="20"/>
              </w:rPr>
            </w:pPr>
            <w:r w:rsidRPr="00F47C50">
              <w:rPr>
                <w:sz w:val="20"/>
                <w:szCs w:val="20"/>
              </w:rPr>
              <w:t xml:space="preserve">révolte contre la monarchie </w:t>
            </w:r>
            <w:r w:rsidRPr="00F47C50">
              <w:rPr>
                <w:sz w:val="20"/>
                <w:szCs w:val="20"/>
              </w:rPr>
              <w:lastRenderedPageBreak/>
              <w:t xml:space="preserve">britannique (qui </w:t>
            </w:r>
            <w:r w:rsidR="006B5C6F" w:rsidRPr="00F47C50">
              <w:rPr>
                <w:sz w:val="20"/>
                <w:szCs w:val="20"/>
              </w:rPr>
              <w:t>prélevait</w:t>
            </w:r>
            <w:r w:rsidRPr="00F47C50">
              <w:rPr>
                <w:sz w:val="20"/>
                <w:szCs w:val="20"/>
              </w:rPr>
              <w:t xml:space="preserve"> trop d’impôts et de taxes) le 4 juillet 1776 par les Treize Colonies britanniques d’Amérique du Nord.</w:t>
            </w:r>
          </w:p>
          <w:p w:rsidR="00F47C50" w:rsidRPr="00F47C50" w:rsidRDefault="00F47C50" w:rsidP="00F47C50">
            <w:pPr>
              <w:pStyle w:val="Sansinterligne"/>
              <w:ind w:left="243" w:hanging="243"/>
              <w:rPr>
                <w:sz w:val="20"/>
                <w:szCs w:val="20"/>
              </w:rPr>
            </w:pPr>
          </w:p>
        </w:tc>
        <w:tc>
          <w:tcPr>
            <w:tcW w:w="3820" w:type="dxa"/>
          </w:tcPr>
          <w:p w:rsidR="00F47C50" w:rsidRDefault="00F47C50" w:rsidP="00F47C50">
            <w:pPr>
              <w:pStyle w:val="Sansinterligne"/>
              <w:numPr>
                <w:ilvl w:val="0"/>
                <w:numId w:val="1"/>
              </w:numPr>
              <w:ind w:left="220" w:hanging="220"/>
              <w:rPr>
                <w:sz w:val="20"/>
                <w:szCs w:val="20"/>
              </w:rPr>
            </w:pPr>
            <w:r w:rsidRPr="00F47C50">
              <w:rPr>
                <w:sz w:val="20"/>
                <w:szCs w:val="20"/>
              </w:rPr>
              <w:lastRenderedPageBreak/>
              <w:t xml:space="preserve">L’été 1789 marque la fin de la </w:t>
            </w:r>
            <w:r w:rsidRPr="00F47C50">
              <w:rPr>
                <w:sz w:val="20"/>
                <w:szCs w:val="20"/>
              </w:rPr>
              <w:lastRenderedPageBreak/>
              <w:t>monarchie absolue et de l’Ancien régime social, fondé sur les privilèges (période de peurs)</w:t>
            </w:r>
          </w:p>
          <w:p w:rsidR="00F47C50" w:rsidRPr="00F47C50" w:rsidRDefault="00F47C50" w:rsidP="00F47C50">
            <w:pPr>
              <w:pStyle w:val="Sansinterligne"/>
              <w:numPr>
                <w:ilvl w:val="0"/>
                <w:numId w:val="1"/>
              </w:numPr>
              <w:ind w:left="220" w:hanging="220"/>
              <w:rPr>
                <w:sz w:val="20"/>
                <w:szCs w:val="20"/>
              </w:rPr>
            </w:pPr>
            <w:r w:rsidRPr="00F47C50">
              <w:rPr>
                <w:sz w:val="20"/>
                <w:szCs w:val="20"/>
              </w:rPr>
              <w:t>Volonté de fixer dans un texte officiel les transformations</w:t>
            </w:r>
          </w:p>
          <w:p w:rsidR="00F47C50" w:rsidRPr="00F47C50" w:rsidRDefault="00F47C50" w:rsidP="00F47C50">
            <w:pPr>
              <w:pStyle w:val="Sansinterligne"/>
              <w:ind w:left="220" w:hanging="220"/>
              <w:rPr>
                <w:sz w:val="20"/>
                <w:szCs w:val="20"/>
              </w:rPr>
            </w:pPr>
          </w:p>
        </w:tc>
        <w:tc>
          <w:tcPr>
            <w:tcW w:w="3416" w:type="dxa"/>
          </w:tcPr>
          <w:p w:rsidR="00F47C50" w:rsidRDefault="00493E76" w:rsidP="00493E76">
            <w:pPr>
              <w:pStyle w:val="Sansinterligne"/>
              <w:numPr>
                <w:ilvl w:val="0"/>
                <w:numId w:val="1"/>
              </w:numPr>
              <w:ind w:left="228" w:hanging="228"/>
              <w:rPr>
                <w:sz w:val="20"/>
                <w:szCs w:val="20"/>
              </w:rPr>
            </w:pPr>
            <w:r>
              <w:rPr>
                <w:sz w:val="20"/>
                <w:szCs w:val="20"/>
              </w:rPr>
              <w:lastRenderedPageBreak/>
              <w:t xml:space="preserve">Sous l’impulsion d’Eléonore </w:t>
            </w:r>
            <w:r>
              <w:rPr>
                <w:sz w:val="20"/>
                <w:szCs w:val="20"/>
              </w:rPr>
              <w:lastRenderedPageBreak/>
              <w:t>Roosevelt et René Cassin</w:t>
            </w:r>
          </w:p>
          <w:p w:rsidR="00493E76" w:rsidRDefault="00493E76" w:rsidP="00493E76">
            <w:pPr>
              <w:pStyle w:val="Sansinterligne"/>
              <w:numPr>
                <w:ilvl w:val="0"/>
                <w:numId w:val="1"/>
              </w:numPr>
              <w:ind w:left="228" w:hanging="228"/>
              <w:rPr>
                <w:sz w:val="20"/>
                <w:szCs w:val="20"/>
              </w:rPr>
            </w:pPr>
            <w:r>
              <w:rPr>
                <w:sz w:val="20"/>
                <w:szCs w:val="20"/>
              </w:rPr>
              <w:t>Le préambule souhaite empêcher les crimes de la Seconde Guerre Mondiale</w:t>
            </w:r>
          </w:p>
          <w:p w:rsidR="00493E76" w:rsidRDefault="00493E76" w:rsidP="00493E76">
            <w:pPr>
              <w:pStyle w:val="Sansinterligne"/>
              <w:numPr>
                <w:ilvl w:val="0"/>
                <w:numId w:val="1"/>
              </w:numPr>
              <w:ind w:left="228" w:hanging="228"/>
              <w:rPr>
                <w:sz w:val="20"/>
                <w:szCs w:val="20"/>
              </w:rPr>
            </w:pPr>
            <w:r>
              <w:rPr>
                <w:sz w:val="20"/>
                <w:szCs w:val="20"/>
              </w:rPr>
              <w:t>Compromis entre deux conceptions des droits de l’homme : le libéralisme et le marxisme</w:t>
            </w:r>
          </w:p>
          <w:p w:rsidR="00493E76" w:rsidRPr="00F47C50" w:rsidRDefault="00493E76" w:rsidP="00493E76">
            <w:pPr>
              <w:pStyle w:val="Sansinterligne"/>
              <w:numPr>
                <w:ilvl w:val="0"/>
                <w:numId w:val="1"/>
              </w:numPr>
              <w:ind w:left="228" w:hanging="228"/>
              <w:rPr>
                <w:sz w:val="20"/>
                <w:szCs w:val="20"/>
              </w:rPr>
            </w:pPr>
            <w:r>
              <w:rPr>
                <w:sz w:val="20"/>
                <w:szCs w:val="20"/>
              </w:rPr>
              <w:t>Ces droits ne portent pas atteinte à la souveraineté des Etats</w:t>
            </w:r>
          </w:p>
        </w:tc>
        <w:tc>
          <w:tcPr>
            <w:tcW w:w="3495" w:type="dxa"/>
          </w:tcPr>
          <w:p w:rsidR="00F47C50" w:rsidRDefault="00B413DF" w:rsidP="00B413DF">
            <w:pPr>
              <w:pStyle w:val="Sansinterligne"/>
              <w:numPr>
                <w:ilvl w:val="0"/>
                <w:numId w:val="1"/>
              </w:numPr>
              <w:ind w:left="214" w:hanging="214"/>
              <w:rPr>
                <w:sz w:val="20"/>
                <w:szCs w:val="20"/>
              </w:rPr>
            </w:pPr>
            <w:r>
              <w:rPr>
                <w:sz w:val="20"/>
                <w:szCs w:val="20"/>
              </w:rPr>
              <w:lastRenderedPageBreak/>
              <w:t xml:space="preserve">De nombreux Etats signataires ne </w:t>
            </w:r>
            <w:r>
              <w:rPr>
                <w:sz w:val="20"/>
                <w:szCs w:val="20"/>
              </w:rPr>
              <w:lastRenderedPageBreak/>
              <w:t>respectent pas ces droits : travail des enfants, exploitation …</w:t>
            </w:r>
          </w:p>
          <w:p w:rsidR="00B413DF" w:rsidRPr="00F47C50" w:rsidRDefault="00B413DF" w:rsidP="00B413DF">
            <w:pPr>
              <w:pStyle w:val="Sansinterligne"/>
              <w:numPr>
                <w:ilvl w:val="0"/>
                <w:numId w:val="1"/>
              </w:numPr>
              <w:ind w:left="214" w:hanging="214"/>
              <w:rPr>
                <w:sz w:val="20"/>
                <w:szCs w:val="20"/>
              </w:rPr>
            </w:pPr>
            <w:r>
              <w:rPr>
                <w:sz w:val="20"/>
                <w:szCs w:val="20"/>
              </w:rPr>
              <w:t>Sensibilisation au niveau international</w:t>
            </w:r>
          </w:p>
        </w:tc>
      </w:tr>
      <w:tr w:rsidR="00F47C50" w:rsidTr="00F47C50">
        <w:tc>
          <w:tcPr>
            <w:tcW w:w="1884" w:type="dxa"/>
          </w:tcPr>
          <w:p w:rsidR="00F47C50" w:rsidRPr="00493E76" w:rsidRDefault="00B413DF" w:rsidP="004C31D7">
            <w:pPr>
              <w:pStyle w:val="Sansinterligne"/>
              <w:rPr>
                <w:b/>
              </w:rPr>
            </w:pPr>
            <w:r>
              <w:rPr>
                <w:b/>
              </w:rPr>
              <w:lastRenderedPageBreak/>
              <w:t>Influencé par</w:t>
            </w:r>
          </w:p>
        </w:tc>
        <w:tc>
          <w:tcPr>
            <w:tcW w:w="2999" w:type="dxa"/>
          </w:tcPr>
          <w:p w:rsidR="00F47C50" w:rsidRPr="00F47C50" w:rsidRDefault="00F47C50" w:rsidP="00F47C50">
            <w:pPr>
              <w:pStyle w:val="Sansinterligne"/>
              <w:ind w:left="243" w:hanging="243"/>
              <w:rPr>
                <w:sz w:val="20"/>
                <w:szCs w:val="20"/>
              </w:rPr>
            </w:pPr>
          </w:p>
        </w:tc>
        <w:tc>
          <w:tcPr>
            <w:tcW w:w="3820" w:type="dxa"/>
          </w:tcPr>
          <w:p w:rsidR="00F47C50" w:rsidRPr="00F47C50" w:rsidRDefault="00F47C50" w:rsidP="00F47C50">
            <w:pPr>
              <w:pStyle w:val="Sansinterligne"/>
              <w:numPr>
                <w:ilvl w:val="0"/>
                <w:numId w:val="1"/>
              </w:numPr>
              <w:ind w:left="220" w:hanging="220"/>
              <w:rPr>
                <w:sz w:val="20"/>
                <w:szCs w:val="20"/>
              </w:rPr>
            </w:pPr>
            <w:r w:rsidRPr="00F47C50">
              <w:rPr>
                <w:sz w:val="20"/>
                <w:szCs w:val="20"/>
              </w:rPr>
              <w:t>Philosophes des Lumières</w:t>
            </w:r>
          </w:p>
          <w:p w:rsidR="00F47C50" w:rsidRPr="00F47C50" w:rsidRDefault="00F47C50" w:rsidP="00F47C50">
            <w:pPr>
              <w:pStyle w:val="Sansinterligne"/>
              <w:numPr>
                <w:ilvl w:val="0"/>
                <w:numId w:val="1"/>
              </w:numPr>
              <w:ind w:left="220" w:hanging="220"/>
              <w:rPr>
                <w:sz w:val="20"/>
                <w:szCs w:val="20"/>
              </w:rPr>
            </w:pPr>
            <w:r w:rsidRPr="00F47C50">
              <w:rPr>
                <w:sz w:val="20"/>
                <w:szCs w:val="20"/>
              </w:rPr>
              <w:t>Déclaration d’Indépendance américaine (8 juillet 1776)</w:t>
            </w:r>
          </w:p>
        </w:tc>
        <w:tc>
          <w:tcPr>
            <w:tcW w:w="3416" w:type="dxa"/>
          </w:tcPr>
          <w:p w:rsidR="00F47C50" w:rsidRPr="00F47C50" w:rsidRDefault="00F47C50" w:rsidP="004C31D7">
            <w:pPr>
              <w:pStyle w:val="Sansinterligne"/>
              <w:rPr>
                <w:sz w:val="20"/>
                <w:szCs w:val="20"/>
              </w:rPr>
            </w:pPr>
          </w:p>
        </w:tc>
        <w:tc>
          <w:tcPr>
            <w:tcW w:w="3495" w:type="dxa"/>
          </w:tcPr>
          <w:p w:rsidR="00F47C50" w:rsidRPr="00F47C50" w:rsidRDefault="00F47C50" w:rsidP="004C31D7">
            <w:pPr>
              <w:pStyle w:val="Sansinterligne"/>
              <w:rPr>
                <w:sz w:val="20"/>
                <w:szCs w:val="20"/>
              </w:rPr>
            </w:pPr>
          </w:p>
        </w:tc>
      </w:tr>
      <w:tr w:rsidR="00F47C50" w:rsidTr="00F47C50">
        <w:tc>
          <w:tcPr>
            <w:tcW w:w="1884" w:type="dxa"/>
          </w:tcPr>
          <w:p w:rsidR="00F47C50" w:rsidRPr="00493E76" w:rsidRDefault="00F47C50" w:rsidP="004C31D7">
            <w:pPr>
              <w:pStyle w:val="Sansinterligne"/>
              <w:rPr>
                <w:b/>
              </w:rPr>
            </w:pPr>
            <w:r w:rsidRPr="00493E76">
              <w:rPr>
                <w:b/>
              </w:rPr>
              <w:t>Conséquence</w:t>
            </w:r>
          </w:p>
        </w:tc>
        <w:tc>
          <w:tcPr>
            <w:tcW w:w="2999" w:type="dxa"/>
          </w:tcPr>
          <w:p w:rsidR="00F47C50" w:rsidRPr="00F47C50" w:rsidRDefault="00F47C50" w:rsidP="004C31D7">
            <w:pPr>
              <w:pStyle w:val="Sansinterligne"/>
              <w:rPr>
                <w:sz w:val="20"/>
                <w:szCs w:val="20"/>
              </w:rPr>
            </w:pPr>
          </w:p>
        </w:tc>
        <w:tc>
          <w:tcPr>
            <w:tcW w:w="3820" w:type="dxa"/>
          </w:tcPr>
          <w:p w:rsidR="00F47C50" w:rsidRPr="00F47C50" w:rsidRDefault="00F47C50" w:rsidP="00F47C50">
            <w:pPr>
              <w:pStyle w:val="Sansinterligne"/>
              <w:numPr>
                <w:ilvl w:val="0"/>
                <w:numId w:val="1"/>
              </w:numPr>
              <w:ind w:left="220" w:hanging="220"/>
              <w:rPr>
                <w:sz w:val="20"/>
                <w:szCs w:val="20"/>
              </w:rPr>
            </w:pPr>
            <w:r w:rsidRPr="00F47C50">
              <w:rPr>
                <w:sz w:val="20"/>
                <w:szCs w:val="20"/>
              </w:rPr>
              <w:t>Permet la reconnaissance de droits aux exclus de l’Ancien régime (comédiens, protestants, juifs, hommes libres de couleur)</w:t>
            </w:r>
          </w:p>
          <w:p w:rsidR="00F47C50" w:rsidRPr="00C2693D" w:rsidRDefault="00F47C50" w:rsidP="004C31D7">
            <w:pPr>
              <w:pStyle w:val="Sansinterligne"/>
              <w:numPr>
                <w:ilvl w:val="0"/>
                <w:numId w:val="1"/>
              </w:numPr>
              <w:ind w:left="220" w:hanging="220"/>
              <w:rPr>
                <w:sz w:val="20"/>
                <w:szCs w:val="20"/>
              </w:rPr>
            </w:pPr>
            <w:r w:rsidRPr="00F47C50">
              <w:rPr>
                <w:sz w:val="20"/>
                <w:szCs w:val="20"/>
              </w:rPr>
              <w:t>Restriction : exclusion des pauvres et des femmes de la souveraineté</w:t>
            </w:r>
          </w:p>
        </w:tc>
        <w:tc>
          <w:tcPr>
            <w:tcW w:w="3416" w:type="dxa"/>
          </w:tcPr>
          <w:p w:rsidR="00F47C50" w:rsidRPr="00F47C50" w:rsidRDefault="00F47C50" w:rsidP="004C31D7">
            <w:pPr>
              <w:pStyle w:val="Sansinterligne"/>
              <w:rPr>
                <w:sz w:val="20"/>
                <w:szCs w:val="20"/>
              </w:rPr>
            </w:pPr>
          </w:p>
        </w:tc>
        <w:tc>
          <w:tcPr>
            <w:tcW w:w="3495" w:type="dxa"/>
          </w:tcPr>
          <w:p w:rsidR="00F47C50" w:rsidRPr="00F47C50" w:rsidRDefault="00F47C50" w:rsidP="004C31D7">
            <w:pPr>
              <w:pStyle w:val="Sansinterligne"/>
              <w:rPr>
                <w:sz w:val="20"/>
                <w:szCs w:val="20"/>
              </w:rPr>
            </w:pPr>
          </w:p>
        </w:tc>
      </w:tr>
      <w:tr w:rsidR="00F47C50" w:rsidTr="00F47C50">
        <w:tc>
          <w:tcPr>
            <w:tcW w:w="1884" w:type="dxa"/>
          </w:tcPr>
          <w:p w:rsidR="00F47C50" w:rsidRPr="00493E76" w:rsidRDefault="00F47C50" w:rsidP="004C31D7">
            <w:pPr>
              <w:pStyle w:val="Sansinterligne"/>
              <w:rPr>
                <w:b/>
              </w:rPr>
            </w:pPr>
            <w:r w:rsidRPr="00493E76">
              <w:rPr>
                <w:b/>
              </w:rPr>
              <w:t>Suite</w:t>
            </w:r>
          </w:p>
        </w:tc>
        <w:tc>
          <w:tcPr>
            <w:tcW w:w="2999" w:type="dxa"/>
          </w:tcPr>
          <w:p w:rsidR="00F47C50" w:rsidRPr="00F47C50" w:rsidRDefault="00F47C50" w:rsidP="004C31D7">
            <w:pPr>
              <w:pStyle w:val="Sansinterligne"/>
              <w:rPr>
                <w:sz w:val="20"/>
                <w:szCs w:val="20"/>
              </w:rPr>
            </w:pPr>
          </w:p>
        </w:tc>
        <w:tc>
          <w:tcPr>
            <w:tcW w:w="3820" w:type="dxa"/>
          </w:tcPr>
          <w:p w:rsidR="00F47C50" w:rsidRDefault="00F47C50" w:rsidP="00F47C50">
            <w:pPr>
              <w:pStyle w:val="Sansinterligne"/>
              <w:numPr>
                <w:ilvl w:val="0"/>
                <w:numId w:val="1"/>
              </w:numPr>
              <w:ind w:left="220" w:hanging="220"/>
              <w:rPr>
                <w:sz w:val="20"/>
                <w:szCs w:val="20"/>
              </w:rPr>
            </w:pPr>
            <w:r>
              <w:rPr>
                <w:sz w:val="20"/>
                <w:szCs w:val="20"/>
              </w:rPr>
              <w:t xml:space="preserve">Extensions : </w:t>
            </w:r>
          </w:p>
          <w:p w:rsidR="00F47C50" w:rsidRDefault="00F47C50" w:rsidP="00F47C50">
            <w:pPr>
              <w:pStyle w:val="Sansinterligne"/>
              <w:numPr>
                <w:ilvl w:val="0"/>
                <w:numId w:val="4"/>
              </w:numPr>
              <w:rPr>
                <w:sz w:val="20"/>
                <w:szCs w:val="20"/>
              </w:rPr>
            </w:pPr>
            <w:r>
              <w:rPr>
                <w:sz w:val="20"/>
                <w:szCs w:val="20"/>
              </w:rPr>
              <w:t>Préambule de la constitution de 1946 reprend les conquêtes sociales et politiques des XIXe et XXe siècles</w:t>
            </w:r>
          </w:p>
          <w:p w:rsidR="00F47C50" w:rsidRDefault="00F47C50" w:rsidP="00F47C50">
            <w:pPr>
              <w:pStyle w:val="Sansinterligne"/>
              <w:numPr>
                <w:ilvl w:val="0"/>
                <w:numId w:val="4"/>
              </w:numPr>
              <w:rPr>
                <w:sz w:val="20"/>
                <w:szCs w:val="20"/>
              </w:rPr>
            </w:pPr>
            <w:r>
              <w:rPr>
                <w:sz w:val="20"/>
                <w:szCs w:val="20"/>
              </w:rPr>
              <w:t xml:space="preserve">1944 </w:t>
            </w:r>
            <w:proofErr w:type="gramStart"/>
            <w:r>
              <w:rPr>
                <w:sz w:val="20"/>
                <w:szCs w:val="20"/>
              </w:rPr>
              <w:t>droit</w:t>
            </w:r>
            <w:proofErr w:type="gramEnd"/>
            <w:r>
              <w:rPr>
                <w:sz w:val="20"/>
                <w:szCs w:val="20"/>
              </w:rPr>
              <w:t xml:space="preserve"> de vote des femmes</w:t>
            </w:r>
          </w:p>
          <w:p w:rsidR="00F47C50" w:rsidRPr="00F47C50" w:rsidRDefault="00F47C50" w:rsidP="00F47C50">
            <w:pPr>
              <w:pStyle w:val="Sansinterligne"/>
              <w:numPr>
                <w:ilvl w:val="0"/>
                <w:numId w:val="4"/>
              </w:numPr>
              <w:rPr>
                <w:sz w:val="20"/>
                <w:szCs w:val="20"/>
              </w:rPr>
            </w:pPr>
            <w:r>
              <w:rPr>
                <w:sz w:val="20"/>
                <w:szCs w:val="20"/>
              </w:rPr>
              <w:t>Constitution de 1958, rappel de la Déclaration des droits de l’homme et du citoyen</w:t>
            </w:r>
            <w:r w:rsidR="00C2693D">
              <w:rPr>
                <w:sz w:val="20"/>
                <w:szCs w:val="20"/>
              </w:rPr>
              <w:t xml:space="preserve"> = valeur constitutionnelle</w:t>
            </w:r>
          </w:p>
        </w:tc>
        <w:tc>
          <w:tcPr>
            <w:tcW w:w="3416" w:type="dxa"/>
          </w:tcPr>
          <w:p w:rsidR="00F47C50" w:rsidRPr="00F47C50" w:rsidRDefault="00F47C50" w:rsidP="004C31D7">
            <w:pPr>
              <w:pStyle w:val="Sansinterligne"/>
              <w:rPr>
                <w:sz w:val="20"/>
                <w:szCs w:val="20"/>
              </w:rPr>
            </w:pPr>
          </w:p>
        </w:tc>
        <w:tc>
          <w:tcPr>
            <w:tcW w:w="3495" w:type="dxa"/>
          </w:tcPr>
          <w:p w:rsidR="00F47C50" w:rsidRPr="00F47C50" w:rsidRDefault="00F47C50" w:rsidP="004C31D7">
            <w:pPr>
              <w:pStyle w:val="Sansinterligne"/>
              <w:rPr>
                <w:sz w:val="20"/>
                <w:szCs w:val="20"/>
              </w:rPr>
            </w:pPr>
          </w:p>
        </w:tc>
      </w:tr>
    </w:tbl>
    <w:p w:rsidR="00507F41" w:rsidRDefault="00507F41" w:rsidP="004C31D7">
      <w:pPr>
        <w:pStyle w:val="Sansinterligne"/>
      </w:pPr>
    </w:p>
    <w:p w:rsidR="00507F41" w:rsidRDefault="00507F41" w:rsidP="004C31D7">
      <w:pPr>
        <w:pStyle w:val="Sansinterligne"/>
      </w:pPr>
    </w:p>
    <w:p w:rsidR="00507F41" w:rsidRDefault="00507F41" w:rsidP="004C31D7">
      <w:pPr>
        <w:pStyle w:val="Sansinterligne"/>
      </w:pPr>
    </w:p>
    <w:p w:rsidR="00507F41" w:rsidRDefault="00507F41" w:rsidP="004C31D7">
      <w:pPr>
        <w:pStyle w:val="Sansinterligne"/>
      </w:pPr>
    </w:p>
    <w:p w:rsidR="00507F41" w:rsidRDefault="00507F41" w:rsidP="004C31D7">
      <w:pPr>
        <w:pStyle w:val="Sansinterligne"/>
      </w:pPr>
    </w:p>
    <w:p w:rsidR="00507F41" w:rsidRDefault="00507F41" w:rsidP="004C31D7">
      <w:pPr>
        <w:pStyle w:val="Sansinterligne"/>
      </w:pPr>
    </w:p>
    <w:p w:rsidR="00507F41" w:rsidRDefault="00507F41" w:rsidP="004C31D7">
      <w:pPr>
        <w:pStyle w:val="Sansinterligne"/>
      </w:pPr>
    </w:p>
    <w:p w:rsidR="00507F41" w:rsidRDefault="00507F41" w:rsidP="004C31D7">
      <w:pPr>
        <w:pStyle w:val="Sansinterligne"/>
      </w:pPr>
    </w:p>
    <w:p w:rsidR="00507F41" w:rsidRDefault="00507F41" w:rsidP="004C31D7">
      <w:pPr>
        <w:pStyle w:val="Sansinterligne"/>
      </w:pPr>
    </w:p>
    <w:p w:rsidR="00507F41" w:rsidRDefault="00507F41" w:rsidP="004C31D7">
      <w:pPr>
        <w:pStyle w:val="Sansinterligne"/>
      </w:pPr>
    </w:p>
    <w:p w:rsidR="00507F41" w:rsidRDefault="00507F41" w:rsidP="004C31D7">
      <w:pPr>
        <w:pStyle w:val="Sansinterligne"/>
      </w:pPr>
    </w:p>
    <w:p w:rsidR="00507F41" w:rsidRDefault="00507F41" w:rsidP="004C31D7">
      <w:pPr>
        <w:pStyle w:val="Sansinterligne"/>
      </w:pPr>
    </w:p>
    <w:p w:rsidR="0073213A" w:rsidRPr="00657D2F" w:rsidRDefault="0073213A" w:rsidP="004C31D7">
      <w:pPr>
        <w:pStyle w:val="Sansinterligne"/>
        <w:rPr>
          <w:b/>
          <w:i/>
          <w:sz w:val="32"/>
          <w:szCs w:val="32"/>
          <w:u w:val="single"/>
        </w:rPr>
      </w:pPr>
      <w:r w:rsidRPr="0073213A">
        <w:rPr>
          <w:b/>
          <w:i/>
          <w:sz w:val="32"/>
          <w:szCs w:val="32"/>
          <w:u w:val="single"/>
        </w:rPr>
        <w:lastRenderedPageBreak/>
        <w:t>Rôles de chacun</w:t>
      </w:r>
    </w:p>
    <w:tbl>
      <w:tblPr>
        <w:tblStyle w:val="Grilledutableau"/>
        <w:tblW w:w="0" w:type="auto"/>
        <w:tblLayout w:type="fixed"/>
        <w:tblLook w:val="04A0"/>
      </w:tblPr>
      <w:tblGrid>
        <w:gridCol w:w="1238"/>
        <w:gridCol w:w="4399"/>
        <w:gridCol w:w="1956"/>
        <w:gridCol w:w="1956"/>
        <w:gridCol w:w="1956"/>
        <w:gridCol w:w="1956"/>
        <w:gridCol w:w="1956"/>
      </w:tblGrid>
      <w:tr w:rsidR="00CD6B42" w:rsidTr="00CD6B42">
        <w:tc>
          <w:tcPr>
            <w:tcW w:w="1238" w:type="dxa"/>
            <w:tcBorders>
              <w:top w:val="nil"/>
              <w:left w:val="nil"/>
              <w:bottom w:val="single" w:sz="4" w:space="0" w:color="auto"/>
              <w:right w:val="nil"/>
            </w:tcBorders>
          </w:tcPr>
          <w:p w:rsidR="00CD6B42" w:rsidRPr="00813037" w:rsidRDefault="00CD6B42" w:rsidP="004C31D7">
            <w:pPr>
              <w:pStyle w:val="Sansinterligne"/>
              <w:rPr>
                <w:b/>
              </w:rPr>
            </w:pPr>
          </w:p>
        </w:tc>
        <w:tc>
          <w:tcPr>
            <w:tcW w:w="4399" w:type="dxa"/>
            <w:tcBorders>
              <w:top w:val="nil"/>
              <w:left w:val="nil"/>
              <w:bottom w:val="single" w:sz="4" w:space="0" w:color="auto"/>
              <w:right w:val="nil"/>
            </w:tcBorders>
          </w:tcPr>
          <w:p w:rsidR="00CD6B42" w:rsidRPr="00813037" w:rsidRDefault="00CD6B42" w:rsidP="00813037">
            <w:pPr>
              <w:pStyle w:val="Sansinterligne"/>
              <w:jc w:val="center"/>
              <w:rPr>
                <w:b/>
              </w:rPr>
            </w:pPr>
          </w:p>
        </w:tc>
        <w:tc>
          <w:tcPr>
            <w:tcW w:w="1956" w:type="dxa"/>
            <w:tcBorders>
              <w:top w:val="nil"/>
              <w:left w:val="nil"/>
              <w:bottom w:val="single" w:sz="4" w:space="0" w:color="auto"/>
              <w:right w:val="nil"/>
            </w:tcBorders>
          </w:tcPr>
          <w:p w:rsidR="00CD6B42" w:rsidRPr="00813037" w:rsidRDefault="00CD6B42" w:rsidP="00813037">
            <w:pPr>
              <w:pStyle w:val="Sansinterligne"/>
              <w:jc w:val="center"/>
              <w:rPr>
                <w:b/>
              </w:rPr>
            </w:pPr>
          </w:p>
        </w:tc>
        <w:tc>
          <w:tcPr>
            <w:tcW w:w="1956" w:type="dxa"/>
            <w:tcBorders>
              <w:top w:val="nil"/>
              <w:left w:val="nil"/>
              <w:bottom w:val="single" w:sz="4" w:space="0" w:color="auto"/>
              <w:right w:val="nil"/>
            </w:tcBorders>
          </w:tcPr>
          <w:p w:rsidR="00CD6B42" w:rsidRPr="00813037" w:rsidRDefault="00CD6B42" w:rsidP="00813037">
            <w:pPr>
              <w:pStyle w:val="Sansinterligne"/>
              <w:jc w:val="center"/>
              <w:rPr>
                <w:b/>
              </w:rPr>
            </w:pPr>
          </w:p>
        </w:tc>
        <w:tc>
          <w:tcPr>
            <w:tcW w:w="1956" w:type="dxa"/>
            <w:tcBorders>
              <w:top w:val="nil"/>
              <w:left w:val="nil"/>
              <w:bottom w:val="single" w:sz="4" w:space="0" w:color="auto"/>
              <w:right w:val="single" w:sz="4" w:space="0" w:color="auto"/>
            </w:tcBorders>
          </w:tcPr>
          <w:p w:rsidR="00CD6B42" w:rsidRPr="00813037" w:rsidRDefault="00CD6B42" w:rsidP="00813037">
            <w:pPr>
              <w:pStyle w:val="Sansinterligne"/>
              <w:jc w:val="center"/>
              <w:rPr>
                <w:b/>
              </w:rPr>
            </w:pPr>
          </w:p>
        </w:tc>
        <w:tc>
          <w:tcPr>
            <w:tcW w:w="3912" w:type="dxa"/>
            <w:gridSpan w:val="2"/>
            <w:tcBorders>
              <w:left w:val="single" w:sz="4" w:space="0" w:color="auto"/>
            </w:tcBorders>
          </w:tcPr>
          <w:p w:rsidR="00FB22AA" w:rsidRDefault="00CD6B42" w:rsidP="00FB22AA">
            <w:pPr>
              <w:pStyle w:val="Sansinterligne"/>
              <w:jc w:val="center"/>
              <w:rPr>
                <w:b/>
              </w:rPr>
            </w:pPr>
            <w:r w:rsidRPr="00813037">
              <w:rPr>
                <w:b/>
              </w:rPr>
              <w:t>Parlement</w:t>
            </w:r>
          </w:p>
          <w:p w:rsidR="00CD6B42" w:rsidRPr="005D5355" w:rsidRDefault="00CD6B42" w:rsidP="005D5355">
            <w:pPr>
              <w:pStyle w:val="Sansinterligne"/>
              <w:jc w:val="center"/>
              <w:rPr>
                <w:b/>
              </w:rPr>
            </w:pPr>
            <w:r>
              <w:rPr>
                <w:sz w:val="20"/>
                <w:szCs w:val="20"/>
              </w:rPr>
              <w:t>(</w:t>
            </w:r>
            <w:r w:rsidRPr="00CD6B42">
              <w:rPr>
                <w:sz w:val="20"/>
                <w:szCs w:val="20"/>
                <w:u w:val="single"/>
              </w:rPr>
              <w:t>pouvoir législatif</w:t>
            </w:r>
            <w:r>
              <w:rPr>
                <w:sz w:val="20"/>
                <w:szCs w:val="20"/>
              </w:rPr>
              <w:t>)</w:t>
            </w:r>
          </w:p>
        </w:tc>
      </w:tr>
      <w:tr w:rsidR="004145FC" w:rsidTr="00CD6B42">
        <w:tc>
          <w:tcPr>
            <w:tcW w:w="1238" w:type="dxa"/>
            <w:tcBorders>
              <w:top w:val="single" w:sz="4" w:space="0" w:color="auto"/>
            </w:tcBorders>
          </w:tcPr>
          <w:p w:rsidR="0073213A" w:rsidRPr="00813037" w:rsidRDefault="0073213A" w:rsidP="004C31D7">
            <w:pPr>
              <w:pStyle w:val="Sansinterligne"/>
              <w:rPr>
                <w:b/>
              </w:rPr>
            </w:pPr>
          </w:p>
        </w:tc>
        <w:tc>
          <w:tcPr>
            <w:tcW w:w="4399" w:type="dxa"/>
            <w:tcBorders>
              <w:top w:val="single" w:sz="4" w:space="0" w:color="auto"/>
            </w:tcBorders>
          </w:tcPr>
          <w:p w:rsidR="0073213A" w:rsidRPr="00813037" w:rsidRDefault="0073213A" w:rsidP="00813037">
            <w:pPr>
              <w:pStyle w:val="Sansinterligne"/>
              <w:jc w:val="center"/>
              <w:rPr>
                <w:b/>
              </w:rPr>
            </w:pPr>
            <w:r w:rsidRPr="00813037">
              <w:rPr>
                <w:b/>
              </w:rPr>
              <w:t>Président</w:t>
            </w:r>
          </w:p>
        </w:tc>
        <w:tc>
          <w:tcPr>
            <w:tcW w:w="1956" w:type="dxa"/>
            <w:tcBorders>
              <w:top w:val="single" w:sz="4" w:space="0" w:color="auto"/>
            </w:tcBorders>
          </w:tcPr>
          <w:p w:rsidR="0073213A" w:rsidRPr="00813037" w:rsidRDefault="0073213A" w:rsidP="00813037">
            <w:pPr>
              <w:pStyle w:val="Sansinterligne"/>
              <w:jc w:val="center"/>
              <w:rPr>
                <w:b/>
              </w:rPr>
            </w:pPr>
            <w:r w:rsidRPr="00813037">
              <w:rPr>
                <w:b/>
              </w:rPr>
              <w:t>Premier ministre</w:t>
            </w:r>
          </w:p>
        </w:tc>
        <w:tc>
          <w:tcPr>
            <w:tcW w:w="1956" w:type="dxa"/>
            <w:tcBorders>
              <w:top w:val="single" w:sz="4" w:space="0" w:color="auto"/>
            </w:tcBorders>
          </w:tcPr>
          <w:p w:rsidR="0073213A" w:rsidRPr="00813037" w:rsidRDefault="002F6098" w:rsidP="00813037">
            <w:pPr>
              <w:pStyle w:val="Sansinterligne"/>
              <w:jc w:val="center"/>
              <w:rPr>
                <w:b/>
              </w:rPr>
            </w:pPr>
            <w:r w:rsidRPr="00813037">
              <w:rPr>
                <w:b/>
              </w:rPr>
              <w:t>M</w:t>
            </w:r>
            <w:r w:rsidR="0073213A" w:rsidRPr="00813037">
              <w:rPr>
                <w:b/>
              </w:rPr>
              <w:t>inistres</w:t>
            </w:r>
          </w:p>
        </w:tc>
        <w:tc>
          <w:tcPr>
            <w:tcW w:w="1956" w:type="dxa"/>
            <w:tcBorders>
              <w:top w:val="single" w:sz="4" w:space="0" w:color="auto"/>
            </w:tcBorders>
          </w:tcPr>
          <w:p w:rsidR="0073213A" w:rsidRDefault="002F6098" w:rsidP="00813037">
            <w:pPr>
              <w:pStyle w:val="Sansinterligne"/>
              <w:jc w:val="center"/>
              <w:rPr>
                <w:b/>
              </w:rPr>
            </w:pPr>
            <w:r w:rsidRPr="00813037">
              <w:rPr>
                <w:b/>
              </w:rPr>
              <w:t>G</w:t>
            </w:r>
            <w:r w:rsidR="0073213A" w:rsidRPr="00813037">
              <w:rPr>
                <w:b/>
              </w:rPr>
              <w:t>ouvernement</w:t>
            </w:r>
          </w:p>
          <w:p w:rsidR="00FB22AA" w:rsidRPr="00813037" w:rsidRDefault="00FB22AA" w:rsidP="00813037">
            <w:pPr>
              <w:pStyle w:val="Sansinterligne"/>
              <w:jc w:val="center"/>
              <w:rPr>
                <w:b/>
              </w:rPr>
            </w:pPr>
            <w:r>
              <w:rPr>
                <w:sz w:val="20"/>
                <w:szCs w:val="20"/>
                <w:u w:val="single"/>
              </w:rPr>
              <w:t>(</w:t>
            </w:r>
            <w:r w:rsidRPr="004145FC">
              <w:rPr>
                <w:sz w:val="20"/>
                <w:szCs w:val="20"/>
                <w:u w:val="single"/>
              </w:rPr>
              <w:t>pouvoir exécutif</w:t>
            </w:r>
            <w:r w:rsidRPr="004145FC">
              <w:rPr>
                <w:sz w:val="20"/>
                <w:szCs w:val="20"/>
              </w:rPr>
              <w:t>)</w:t>
            </w:r>
          </w:p>
        </w:tc>
        <w:tc>
          <w:tcPr>
            <w:tcW w:w="1956" w:type="dxa"/>
          </w:tcPr>
          <w:p w:rsidR="0073213A" w:rsidRPr="00813037" w:rsidRDefault="0073213A" w:rsidP="00813037">
            <w:pPr>
              <w:pStyle w:val="Sansinterligne"/>
              <w:jc w:val="center"/>
              <w:rPr>
                <w:b/>
              </w:rPr>
            </w:pPr>
            <w:r w:rsidRPr="00813037">
              <w:rPr>
                <w:b/>
              </w:rPr>
              <w:t>Assemblée Nationale</w:t>
            </w:r>
          </w:p>
        </w:tc>
        <w:tc>
          <w:tcPr>
            <w:tcW w:w="1956" w:type="dxa"/>
          </w:tcPr>
          <w:p w:rsidR="0073213A" w:rsidRPr="00813037" w:rsidRDefault="00CD6B42" w:rsidP="00813037">
            <w:pPr>
              <w:pStyle w:val="Sansinterligne"/>
              <w:jc w:val="center"/>
              <w:rPr>
                <w:b/>
              </w:rPr>
            </w:pPr>
            <w:r>
              <w:rPr>
                <w:b/>
              </w:rPr>
              <w:t>Sénat</w:t>
            </w:r>
          </w:p>
        </w:tc>
      </w:tr>
      <w:tr w:rsidR="004145FC" w:rsidTr="004145FC">
        <w:tc>
          <w:tcPr>
            <w:tcW w:w="1238" w:type="dxa"/>
          </w:tcPr>
          <w:p w:rsidR="0073213A" w:rsidRPr="00813037" w:rsidRDefault="0073213A" w:rsidP="004C31D7">
            <w:pPr>
              <w:pStyle w:val="Sansinterligne"/>
              <w:rPr>
                <w:b/>
              </w:rPr>
            </w:pPr>
            <w:r w:rsidRPr="00813037">
              <w:rPr>
                <w:b/>
              </w:rPr>
              <w:t>Elu / nommé</w:t>
            </w:r>
          </w:p>
        </w:tc>
        <w:tc>
          <w:tcPr>
            <w:tcW w:w="4399" w:type="dxa"/>
          </w:tcPr>
          <w:p w:rsidR="0073213A" w:rsidRPr="004145FC" w:rsidRDefault="0073213A" w:rsidP="004C31D7">
            <w:pPr>
              <w:pStyle w:val="Sansinterligne"/>
              <w:rPr>
                <w:sz w:val="20"/>
                <w:szCs w:val="20"/>
              </w:rPr>
            </w:pPr>
            <w:r w:rsidRPr="004145FC">
              <w:rPr>
                <w:sz w:val="20"/>
                <w:szCs w:val="20"/>
              </w:rPr>
              <w:t>Election au suffrage universel direct (par le peuple)</w:t>
            </w:r>
          </w:p>
        </w:tc>
        <w:tc>
          <w:tcPr>
            <w:tcW w:w="1956" w:type="dxa"/>
          </w:tcPr>
          <w:p w:rsidR="0073213A" w:rsidRPr="004145FC" w:rsidRDefault="0073213A" w:rsidP="004C31D7">
            <w:pPr>
              <w:pStyle w:val="Sansinterligne"/>
              <w:rPr>
                <w:sz w:val="20"/>
                <w:szCs w:val="20"/>
              </w:rPr>
            </w:pPr>
            <w:r w:rsidRPr="004145FC">
              <w:rPr>
                <w:sz w:val="20"/>
                <w:szCs w:val="20"/>
              </w:rPr>
              <w:t>Nommé par le Président</w:t>
            </w:r>
          </w:p>
        </w:tc>
        <w:tc>
          <w:tcPr>
            <w:tcW w:w="1956" w:type="dxa"/>
          </w:tcPr>
          <w:p w:rsidR="0073213A" w:rsidRPr="004145FC" w:rsidRDefault="0073213A" w:rsidP="004C31D7">
            <w:pPr>
              <w:pStyle w:val="Sansinterligne"/>
              <w:rPr>
                <w:sz w:val="20"/>
                <w:szCs w:val="20"/>
              </w:rPr>
            </w:pPr>
            <w:r w:rsidRPr="004145FC">
              <w:rPr>
                <w:sz w:val="20"/>
                <w:szCs w:val="20"/>
              </w:rPr>
              <w:t xml:space="preserve">Le Premier ministre propose une liste de personnalités, mais c’est le Président qui </w:t>
            </w:r>
            <w:r w:rsidR="002F6098" w:rsidRPr="004145FC">
              <w:rPr>
                <w:sz w:val="20"/>
                <w:szCs w:val="20"/>
              </w:rPr>
              <w:t xml:space="preserve">les </w:t>
            </w:r>
            <w:r w:rsidRPr="004145FC">
              <w:rPr>
                <w:sz w:val="20"/>
                <w:szCs w:val="20"/>
              </w:rPr>
              <w:t>nomme</w:t>
            </w:r>
          </w:p>
        </w:tc>
        <w:tc>
          <w:tcPr>
            <w:tcW w:w="1956" w:type="dxa"/>
          </w:tcPr>
          <w:p w:rsidR="0073213A" w:rsidRPr="004145FC" w:rsidRDefault="0073213A" w:rsidP="004C31D7">
            <w:pPr>
              <w:pStyle w:val="Sansinterligne"/>
              <w:rPr>
                <w:sz w:val="20"/>
                <w:szCs w:val="20"/>
              </w:rPr>
            </w:pPr>
          </w:p>
        </w:tc>
        <w:tc>
          <w:tcPr>
            <w:tcW w:w="1956" w:type="dxa"/>
          </w:tcPr>
          <w:p w:rsidR="00FB22AA" w:rsidRDefault="00FB22AA" w:rsidP="00FB22AA">
            <w:pPr>
              <w:pStyle w:val="Sansinterligne"/>
              <w:numPr>
                <w:ilvl w:val="0"/>
                <w:numId w:val="1"/>
              </w:numPr>
              <w:ind w:left="119" w:hanging="119"/>
              <w:rPr>
                <w:sz w:val="20"/>
                <w:szCs w:val="20"/>
              </w:rPr>
            </w:pPr>
            <w:r>
              <w:rPr>
                <w:sz w:val="20"/>
                <w:szCs w:val="20"/>
              </w:rPr>
              <w:t xml:space="preserve">députés élus au suffrage universel direct uninominal majoritaire en 2 tours </w:t>
            </w:r>
          </w:p>
          <w:p w:rsidR="0073213A" w:rsidRDefault="00FB22AA" w:rsidP="00FB22AA">
            <w:pPr>
              <w:pStyle w:val="Sansinterligne"/>
              <w:numPr>
                <w:ilvl w:val="0"/>
                <w:numId w:val="1"/>
              </w:numPr>
              <w:ind w:left="119" w:hanging="119"/>
              <w:rPr>
                <w:sz w:val="20"/>
                <w:szCs w:val="20"/>
              </w:rPr>
            </w:pPr>
            <w:r>
              <w:rPr>
                <w:sz w:val="20"/>
                <w:szCs w:val="20"/>
              </w:rPr>
              <w:t>avoir 23 ans, être français depuis au moins 10 ans</w:t>
            </w:r>
          </w:p>
          <w:p w:rsidR="00FB22AA" w:rsidRDefault="00FB22AA" w:rsidP="00FB22AA">
            <w:pPr>
              <w:pStyle w:val="Sansinterligne"/>
              <w:numPr>
                <w:ilvl w:val="0"/>
                <w:numId w:val="1"/>
              </w:numPr>
              <w:ind w:left="119" w:hanging="119"/>
              <w:rPr>
                <w:sz w:val="20"/>
                <w:szCs w:val="20"/>
              </w:rPr>
            </w:pPr>
            <w:r>
              <w:rPr>
                <w:sz w:val="20"/>
                <w:szCs w:val="20"/>
              </w:rPr>
              <w:t>mandat de 5 ans</w:t>
            </w:r>
          </w:p>
          <w:p w:rsidR="00FB22AA" w:rsidRDefault="00FB22AA" w:rsidP="00FB22AA">
            <w:pPr>
              <w:pStyle w:val="Sansinterligne"/>
              <w:numPr>
                <w:ilvl w:val="0"/>
                <w:numId w:val="1"/>
              </w:numPr>
              <w:ind w:left="119" w:hanging="119"/>
              <w:rPr>
                <w:sz w:val="20"/>
                <w:szCs w:val="20"/>
              </w:rPr>
            </w:pPr>
            <w:r>
              <w:rPr>
                <w:sz w:val="20"/>
                <w:szCs w:val="20"/>
              </w:rPr>
              <w:t>577 en tout au Palais-Bourbon</w:t>
            </w:r>
          </w:p>
          <w:p w:rsidR="00FB22AA" w:rsidRDefault="00FB22AA" w:rsidP="00FB22AA">
            <w:pPr>
              <w:pStyle w:val="Sansinterligne"/>
              <w:numPr>
                <w:ilvl w:val="0"/>
                <w:numId w:val="1"/>
              </w:numPr>
              <w:ind w:left="119" w:hanging="119"/>
              <w:rPr>
                <w:sz w:val="20"/>
                <w:szCs w:val="20"/>
              </w:rPr>
            </w:pPr>
            <w:r>
              <w:rPr>
                <w:sz w:val="20"/>
                <w:szCs w:val="20"/>
              </w:rPr>
              <w:t>Peut être dissoute par le Président</w:t>
            </w:r>
          </w:p>
          <w:p w:rsidR="00AE4F1A" w:rsidRPr="004145FC" w:rsidRDefault="00AE4F1A" w:rsidP="00FB22AA">
            <w:pPr>
              <w:pStyle w:val="Sansinterligne"/>
              <w:numPr>
                <w:ilvl w:val="0"/>
                <w:numId w:val="1"/>
              </w:numPr>
              <w:ind w:left="119" w:hanging="119"/>
              <w:rPr>
                <w:sz w:val="20"/>
                <w:szCs w:val="20"/>
              </w:rPr>
            </w:pPr>
            <w:r>
              <w:rPr>
                <w:sz w:val="20"/>
                <w:szCs w:val="20"/>
              </w:rPr>
              <w:t>Peuvent renverser le gouvernement</w:t>
            </w:r>
          </w:p>
        </w:tc>
        <w:tc>
          <w:tcPr>
            <w:tcW w:w="1956" w:type="dxa"/>
          </w:tcPr>
          <w:p w:rsidR="0073213A" w:rsidRDefault="00FB22AA" w:rsidP="00935FA1">
            <w:pPr>
              <w:pStyle w:val="Sansinterligne"/>
              <w:numPr>
                <w:ilvl w:val="0"/>
                <w:numId w:val="1"/>
              </w:numPr>
              <w:ind w:left="147" w:hanging="147"/>
              <w:rPr>
                <w:sz w:val="20"/>
                <w:szCs w:val="20"/>
              </w:rPr>
            </w:pPr>
            <w:r>
              <w:rPr>
                <w:sz w:val="20"/>
                <w:szCs w:val="20"/>
              </w:rPr>
              <w:t xml:space="preserve">Sénateurs </w:t>
            </w:r>
            <w:r w:rsidR="00126C99">
              <w:rPr>
                <w:sz w:val="20"/>
                <w:szCs w:val="20"/>
              </w:rPr>
              <w:t>élus au suffrage univers</w:t>
            </w:r>
            <w:r>
              <w:rPr>
                <w:sz w:val="20"/>
                <w:szCs w:val="20"/>
              </w:rPr>
              <w:t>el indirect par un collège électoral du département composé de conseillers municipaux, généraux, régionaux et de députés</w:t>
            </w:r>
          </w:p>
          <w:p w:rsidR="00FB22AA" w:rsidRDefault="00FB22AA" w:rsidP="00935FA1">
            <w:pPr>
              <w:pStyle w:val="Sansinterligne"/>
              <w:numPr>
                <w:ilvl w:val="0"/>
                <w:numId w:val="1"/>
              </w:numPr>
              <w:ind w:left="147" w:hanging="147"/>
              <w:rPr>
                <w:sz w:val="20"/>
                <w:szCs w:val="20"/>
              </w:rPr>
            </w:pPr>
            <w:r>
              <w:rPr>
                <w:sz w:val="20"/>
                <w:szCs w:val="20"/>
              </w:rPr>
              <w:t>Avoir 35 ans</w:t>
            </w:r>
          </w:p>
          <w:p w:rsidR="00FB22AA" w:rsidRDefault="00FB22AA" w:rsidP="00935FA1">
            <w:pPr>
              <w:pStyle w:val="Sansinterligne"/>
              <w:numPr>
                <w:ilvl w:val="0"/>
                <w:numId w:val="1"/>
              </w:numPr>
              <w:ind w:left="147" w:hanging="147"/>
              <w:rPr>
                <w:sz w:val="20"/>
                <w:szCs w:val="20"/>
              </w:rPr>
            </w:pPr>
            <w:r>
              <w:rPr>
                <w:sz w:val="20"/>
                <w:szCs w:val="20"/>
              </w:rPr>
              <w:t>Mandat de 6 ans</w:t>
            </w:r>
          </w:p>
          <w:p w:rsidR="00FB22AA" w:rsidRDefault="00FB22AA" w:rsidP="00935FA1">
            <w:pPr>
              <w:pStyle w:val="Sansinterligne"/>
              <w:numPr>
                <w:ilvl w:val="0"/>
                <w:numId w:val="1"/>
              </w:numPr>
              <w:ind w:left="147" w:hanging="147"/>
              <w:rPr>
                <w:sz w:val="20"/>
                <w:szCs w:val="20"/>
              </w:rPr>
            </w:pPr>
            <w:r>
              <w:rPr>
                <w:sz w:val="20"/>
                <w:szCs w:val="20"/>
              </w:rPr>
              <w:t>331 en tout au palais du Luxembourg (en 2011 348)</w:t>
            </w:r>
          </w:p>
          <w:p w:rsidR="00FB22AA" w:rsidRPr="004145FC" w:rsidRDefault="00FB22AA" w:rsidP="00935FA1">
            <w:pPr>
              <w:pStyle w:val="Sansinterligne"/>
              <w:numPr>
                <w:ilvl w:val="0"/>
                <w:numId w:val="1"/>
              </w:numPr>
              <w:ind w:left="147" w:hanging="147"/>
              <w:rPr>
                <w:sz w:val="20"/>
                <w:szCs w:val="20"/>
              </w:rPr>
            </w:pPr>
            <w:r>
              <w:rPr>
                <w:sz w:val="20"/>
                <w:szCs w:val="20"/>
              </w:rPr>
              <w:t>Ne peut pas être dissoute par le Président</w:t>
            </w:r>
          </w:p>
        </w:tc>
      </w:tr>
      <w:tr w:rsidR="00AE4F1A" w:rsidTr="009111BB">
        <w:trPr>
          <w:trHeight w:val="564"/>
        </w:trPr>
        <w:tc>
          <w:tcPr>
            <w:tcW w:w="1238" w:type="dxa"/>
            <w:vMerge w:val="restart"/>
          </w:tcPr>
          <w:p w:rsidR="00AE4F1A" w:rsidRPr="00813037" w:rsidRDefault="00AE4F1A" w:rsidP="004C31D7">
            <w:pPr>
              <w:pStyle w:val="Sansinterligne"/>
              <w:rPr>
                <w:b/>
              </w:rPr>
            </w:pPr>
            <w:r w:rsidRPr="00813037">
              <w:rPr>
                <w:b/>
              </w:rPr>
              <w:t>Tâches</w:t>
            </w:r>
          </w:p>
        </w:tc>
        <w:tc>
          <w:tcPr>
            <w:tcW w:w="4399" w:type="dxa"/>
            <w:vMerge w:val="restart"/>
          </w:tcPr>
          <w:p w:rsidR="00AE4F1A" w:rsidRPr="004145FC" w:rsidRDefault="00AE4F1A" w:rsidP="004145FC">
            <w:pPr>
              <w:pStyle w:val="Sansinterligne"/>
              <w:numPr>
                <w:ilvl w:val="0"/>
                <w:numId w:val="1"/>
              </w:numPr>
              <w:ind w:left="180" w:hanging="180"/>
              <w:rPr>
                <w:sz w:val="20"/>
                <w:szCs w:val="20"/>
              </w:rPr>
            </w:pPr>
            <w:r w:rsidRPr="004145FC">
              <w:rPr>
                <w:sz w:val="20"/>
                <w:szCs w:val="20"/>
              </w:rPr>
              <w:t>Nomme le Premier ministre et les membres du gouvernement</w:t>
            </w:r>
          </w:p>
          <w:p w:rsidR="00AE4F1A" w:rsidRPr="004145FC" w:rsidRDefault="00AE4F1A" w:rsidP="004145FC">
            <w:pPr>
              <w:pStyle w:val="Sansinterligne"/>
              <w:numPr>
                <w:ilvl w:val="0"/>
                <w:numId w:val="1"/>
              </w:numPr>
              <w:ind w:left="180" w:hanging="180"/>
              <w:rPr>
                <w:sz w:val="20"/>
                <w:szCs w:val="20"/>
              </w:rPr>
            </w:pPr>
            <w:r w:rsidRPr="004145FC">
              <w:rPr>
                <w:sz w:val="20"/>
                <w:szCs w:val="20"/>
              </w:rPr>
              <w:t>Préside le Conseil des Ministres (rôle actif)</w:t>
            </w:r>
          </w:p>
          <w:p w:rsidR="00AE4F1A" w:rsidRPr="004145FC" w:rsidRDefault="00AE4F1A" w:rsidP="004145FC">
            <w:pPr>
              <w:pStyle w:val="Sansinterligne"/>
              <w:numPr>
                <w:ilvl w:val="0"/>
                <w:numId w:val="1"/>
              </w:numPr>
              <w:ind w:left="180" w:hanging="180"/>
              <w:rPr>
                <w:sz w:val="20"/>
                <w:szCs w:val="20"/>
              </w:rPr>
            </w:pPr>
            <w:r w:rsidRPr="004145FC">
              <w:rPr>
                <w:sz w:val="20"/>
                <w:szCs w:val="20"/>
              </w:rPr>
              <w:t>Signe les ordonnances et les décrets du Conseil des Ministres</w:t>
            </w:r>
          </w:p>
          <w:p w:rsidR="00AE4F1A" w:rsidRPr="004145FC" w:rsidRDefault="00AE4F1A" w:rsidP="004145FC">
            <w:pPr>
              <w:pStyle w:val="Sansinterligne"/>
              <w:numPr>
                <w:ilvl w:val="0"/>
                <w:numId w:val="1"/>
              </w:numPr>
              <w:ind w:left="180" w:hanging="180"/>
              <w:rPr>
                <w:sz w:val="20"/>
                <w:szCs w:val="20"/>
              </w:rPr>
            </w:pPr>
            <w:r w:rsidRPr="004145FC">
              <w:rPr>
                <w:sz w:val="20"/>
                <w:szCs w:val="20"/>
              </w:rPr>
              <w:t xml:space="preserve">Nomme aux emplois civils et militaires les plus importants (ex. conseillers d’Etat, ambassadeurs, </w:t>
            </w:r>
            <w:r w:rsidR="00E97E2C" w:rsidRPr="004145FC">
              <w:rPr>
                <w:sz w:val="20"/>
                <w:szCs w:val="20"/>
              </w:rPr>
              <w:t>Préfets</w:t>
            </w:r>
            <w:r w:rsidRPr="004145FC">
              <w:rPr>
                <w:sz w:val="20"/>
                <w:szCs w:val="20"/>
              </w:rPr>
              <w:t>, recteurs d’académie, Cour des comptes et administrations générales …)</w:t>
            </w:r>
          </w:p>
          <w:p w:rsidR="00AE4F1A" w:rsidRPr="004145FC" w:rsidRDefault="00AE4F1A" w:rsidP="004145FC">
            <w:pPr>
              <w:pStyle w:val="Sansinterligne"/>
              <w:numPr>
                <w:ilvl w:val="0"/>
                <w:numId w:val="1"/>
              </w:numPr>
              <w:ind w:left="180" w:hanging="180"/>
              <w:rPr>
                <w:sz w:val="20"/>
                <w:szCs w:val="20"/>
              </w:rPr>
            </w:pPr>
            <w:r w:rsidRPr="004145FC">
              <w:rPr>
                <w:sz w:val="20"/>
                <w:szCs w:val="20"/>
              </w:rPr>
              <w:t>Symbolise l’Etat français à l’étranger, peut intervenir dans la négociation de traités</w:t>
            </w:r>
          </w:p>
          <w:p w:rsidR="00AE4F1A" w:rsidRPr="004145FC" w:rsidRDefault="00AE4F1A" w:rsidP="004145FC">
            <w:pPr>
              <w:pStyle w:val="Sansinterligne"/>
              <w:numPr>
                <w:ilvl w:val="0"/>
                <w:numId w:val="1"/>
              </w:numPr>
              <w:ind w:left="180" w:hanging="180"/>
              <w:rPr>
                <w:sz w:val="20"/>
                <w:szCs w:val="20"/>
              </w:rPr>
            </w:pPr>
            <w:r w:rsidRPr="004145FC">
              <w:rPr>
                <w:sz w:val="20"/>
                <w:szCs w:val="20"/>
              </w:rPr>
              <w:t>Peut intervenir au Parlement lors de sessions extraordinaires</w:t>
            </w:r>
          </w:p>
          <w:p w:rsidR="00AE4F1A" w:rsidRPr="004145FC" w:rsidRDefault="00AE4F1A" w:rsidP="004145FC">
            <w:pPr>
              <w:pStyle w:val="Sansinterligne"/>
              <w:numPr>
                <w:ilvl w:val="0"/>
                <w:numId w:val="1"/>
              </w:numPr>
              <w:ind w:left="180" w:hanging="180"/>
              <w:rPr>
                <w:sz w:val="20"/>
                <w:szCs w:val="20"/>
              </w:rPr>
            </w:pPr>
            <w:r w:rsidRPr="004145FC">
              <w:rPr>
                <w:sz w:val="20"/>
                <w:szCs w:val="20"/>
              </w:rPr>
              <w:t>Peut dissoudre l’Assemblée Nationale</w:t>
            </w:r>
          </w:p>
          <w:p w:rsidR="00AE4F1A" w:rsidRPr="004145FC" w:rsidRDefault="00AE4F1A" w:rsidP="004145FC">
            <w:pPr>
              <w:pStyle w:val="Sansinterligne"/>
              <w:numPr>
                <w:ilvl w:val="0"/>
                <w:numId w:val="1"/>
              </w:numPr>
              <w:ind w:left="180" w:hanging="180"/>
              <w:rPr>
                <w:sz w:val="20"/>
                <w:szCs w:val="20"/>
              </w:rPr>
            </w:pPr>
            <w:r w:rsidRPr="004145FC">
              <w:rPr>
                <w:sz w:val="20"/>
                <w:szCs w:val="20"/>
              </w:rPr>
              <w:t>Chargé de la promulgation des lois</w:t>
            </w:r>
          </w:p>
          <w:p w:rsidR="00AE4F1A" w:rsidRPr="004145FC" w:rsidRDefault="00AE4F1A" w:rsidP="004145FC">
            <w:pPr>
              <w:pStyle w:val="Sansinterligne"/>
              <w:numPr>
                <w:ilvl w:val="0"/>
                <w:numId w:val="1"/>
              </w:numPr>
              <w:ind w:left="180" w:hanging="180"/>
              <w:rPr>
                <w:sz w:val="20"/>
                <w:szCs w:val="20"/>
              </w:rPr>
            </w:pPr>
            <w:r w:rsidRPr="004145FC">
              <w:rPr>
                <w:sz w:val="20"/>
                <w:szCs w:val="20"/>
              </w:rPr>
              <w:t xml:space="preserve">Peut saisir le Conseil constitutionnel avant la promulgation d’une loi (contrôle le travail du </w:t>
            </w:r>
            <w:r w:rsidRPr="004145FC">
              <w:rPr>
                <w:sz w:val="20"/>
                <w:szCs w:val="20"/>
              </w:rPr>
              <w:lastRenderedPageBreak/>
              <w:t>parlement)</w:t>
            </w:r>
          </w:p>
          <w:p w:rsidR="00AE4F1A" w:rsidRPr="004145FC" w:rsidRDefault="00AE4F1A" w:rsidP="004145FC">
            <w:pPr>
              <w:pStyle w:val="Sansinterligne"/>
              <w:numPr>
                <w:ilvl w:val="0"/>
                <w:numId w:val="1"/>
              </w:numPr>
              <w:ind w:left="180" w:hanging="180"/>
              <w:rPr>
                <w:sz w:val="20"/>
                <w:szCs w:val="20"/>
              </w:rPr>
            </w:pPr>
            <w:r w:rsidRPr="004145FC">
              <w:rPr>
                <w:sz w:val="20"/>
                <w:szCs w:val="20"/>
              </w:rPr>
              <w:t>Peut organiser des Référendums ou les refuser</w:t>
            </w:r>
          </w:p>
          <w:p w:rsidR="00AE4F1A" w:rsidRPr="004145FC" w:rsidRDefault="00AE4F1A" w:rsidP="004145FC">
            <w:pPr>
              <w:pStyle w:val="Sansinterligne"/>
              <w:numPr>
                <w:ilvl w:val="0"/>
                <w:numId w:val="1"/>
              </w:numPr>
              <w:ind w:left="180" w:hanging="180"/>
              <w:rPr>
                <w:sz w:val="20"/>
                <w:szCs w:val="20"/>
              </w:rPr>
            </w:pPr>
            <w:r w:rsidRPr="004145FC">
              <w:rPr>
                <w:sz w:val="20"/>
                <w:szCs w:val="20"/>
              </w:rPr>
              <w:t>Garant de l’indépendance de l’autorité judiciaire</w:t>
            </w:r>
          </w:p>
          <w:p w:rsidR="00AE4F1A" w:rsidRPr="004145FC" w:rsidRDefault="00AE4F1A" w:rsidP="004145FC">
            <w:pPr>
              <w:pStyle w:val="Sansinterligne"/>
              <w:numPr>
                <w:ilvl w:val="0"/>
                <w:numId w:val="1"/>
              </w:numPr>
              <w:ind w:left="180" w:hanging="180"/>
              <w:rPr>
                <w:sz w:val="20"/>
                <w:szCs w:val="20"/>
              </w:rPr>
            </w:pPr>
            <w:proofErr w:type="gramStart"/>
            <w:r w:rsidRPr="004145FC">
              <w:rPr>
                <w:sz w:val="20"/>
                <w:szCs w:val="20"/>
              </w:rPr>
              <w:t>A le</w:t>
            </w:r>
            <w:proofErr w:type="gramEnd"/>
            <w:r w:rsidRPr="004145FC">
              <w:rPr>
                <w:sz w:val="20"/>
                <w:szCs w:val="20"/>
              </w:rPr>
              <w:t xml:space="preserve"> droit de grâce</w:t>
            </w:r>
          </w:p>
          <w:p w:rsidR="00AE4F1A" w:rsidRPr="004145FC" w:rsidRDefault="00AE4F1A" w:rsidP="004145FC">
            <w:pPr>
              <w:pStyle w:val="Sansinterligne"/>
              <w:numPr>
                <w:ilvl w:val="0"/>
                <w:numId w:val="1"/>
              </w:numPr>
              <w:ind w:left="180" w:hanging="180"/>
              <w:rPr>
                <w:sz w:val="20"/>
                <w:szCs w:val="20"/>
              </w:rPr>
            </w:pPr>
            <w:r w:rsidRPr="004145FC">
              <w:rPr>
                <w:sz w:val="20"/>
                <w:szCs w:val="20"/>
              </w:rPr>
              <w:t>Nomme les 9 membres du Conseil supérieur de la Magistrature (depuis 1993, seulement 1)</w:t>
            </w:r>
          </w:p>
          <w:p w:rsidR="005D5355" w:rsidRDefault="00AE4F1A" w:rsidP="004145FC">
            <w:pPr>
              <w:pStyle w:val="Sansinterligne"/>
              <w:numPr>
                <w:ilvl w:val="0"/>
                <w:numId w:val="1"/>
              </w:numPr>
              <w:ind w:left="180" w:hanging="180"/>
              <w:rPr>
                <w:sz w:val="20"/>
                <w:szCs w:val="20"/>
              </w:rPr>
            </w:pPr>
            <w:r w:rsidRPr="004145FC">
              <w:rPr>
                <w:sz w:val="20"/>
                <w:szCs w:val="20"/>
              </w:rPr>
              <w:t>Nomme 3 des 9 membres du Conseil constitutionnel (dont le président) et est lui-même membre de droit après son mandat</w:t>
            </w:r>
          </w:p>
          <w:p w:rsidR="00AE4F1A" w:rsidRPr="004145FC" w:rsidRDefault="005D5355" w:rsidP="004145FC">
            <w:pPr>
              <w:pStyle w:val="Sansinterligne"/>
              <w:numPr>
                <w:ilvl w:val="0"/>
                <w:numId w:val="1"/>
              </w:numPr>
              <w:ind w:left="180" w:hanging="180"/>
              <w:rPr>
                <w:sz w:val="20"/>
                <w:szCs w:val="20"/>
              </w:rPr>
            </w:pPr>
            <w:r w:rsidRPr="004145FC">
              <w:rPr>
                <w:sz w:val="20"/>
                <w:szCs w:val="20"/>
              </w:rPr>
              <w:t>Chef des armées</w:t>
            </w:r>
          </w:p>
        </w:tc>
        <w:tc>
          <w:tcPr>
            <w:tcW w:w="1956" w:type="dxa"/>
            <w:vMerge w:val="restart"/>
          </w:tcPr>
          <w:p w:rsidR="00AE4F1A" w:rsidRPr="004145FC" w:rsidRDefault="00AE4F1A" w:rsidP="0073213A">
            <w:pPr>
              <w:pStyle w:val="Sansinterligne"/>
              <w:numPr>
                <w:ilvl w:val="0"/>
                <w:numId w:val="1"/>
              </w:numPr>
              <w:ind w:left="227" w:hanging="227"/>
              <w:rPr>
                <w:sz w:val="20"/>
                <w:szCs w:val="20"/>
              </w:rPr>
            </w:pPr>
            <w:r w:rsidRPr="004145FC">
              <w:rPr>
                <w:sz w:val="20"/>
                <w:szCs w:val="20"/>
              </w:rPr>
              <w:lastRenderedPageBreak/>
              <w:t>Dirige le gouvernement</w:t>
            </w:r>
          </w:p>
          <w:p w:rsidR="00AE4F1A" w:rsidRPr="004145FC" w:rsidRDefault="00AE4F1A" w:rsidP="0073213A">
            <w:pPr>
              <w:pStyle w:val="Sansinterligne"/>
              <w:numPr>
                <w:ilvl w:val="0"/>
                <w:numId w:val="1"/>
              </w:numPr>
              <w:ind w:left="227" w:hanging="227"/>
              <w:rPr>
                <w:sz w:val="20"/>
                <w:szCs w:val="20"/>
              </w:rPr>
            </w:pPr>
            <w:r w:rsidRPr="004145FC">
              <w:rPr>
                <w:sz w:val="20"/>
                <w:szCs w:val="20"/>
              </w:rPr>
              <w:t>en fixe les objectifs généraux</w:t>
            </w:r>
          </w:p>
          <w:p w:rsidR="00AE4F1A" w:rsidRPr="004145FC" w:rsidRDefault="00AE4F1A" w:rsidP="0073213A">
            <w:pPr>
              <w:pStyle w:val="Sansinterligne"/>
              <w:numPr>
                <w:ilvl w:val="0"/>
                <w:numId w:val="1"/>
              </w:numPr>
              <w:ind w:left="227" w:hanging="227"/>
              <w:rPr>
                <w:sz w:val="20"/>
                <w:szCs w:val="20"/>
              </w:rPr>
            </w:pPr>
            <w:r w:rsidRPr="004145FC">
              <w:rPr>
                <w:sz w:val="20"/>
                <w:szCs w:val="20"/>
              </w:rPr>
              <w:t>arbitre entre les ministres</w:t>
            </w:r>
          </w:p>
          <w:p w:rsidR="00AE4F1A" w:rsidRPr="004145FC" w:rsidRDefault="00AE4F1A" w:rsidP="0073213A">
            <w:pPr>
              <w:pStyle w:val="Sansinterligne"/>
              <w:numPr>
                <w:ilvl w:val="0"/>
                <w:numId w:val="1"/>
              </w:numPr>
              <w:ind w:left="227" w:hanging="227"/>
              <w:rPr>
                <w:sz w:val="20"/>
                <w:szCs w:val="20"/>
              </w:rPr>
            </w:pPr>
            <w:r w:rsidRPr="004145FC">
              <w:rPr>
                <w:sz w:val="20"/>
                <w:szCs w:val="20"/>
              </w:rPr>
              <w:t>est responsable de la majorité qui soutient le gouvernement</w:t>
            </w:r>
          </w:p>
          <w:p w:rsidR="005D5355" w:rsidRDefault="00AE4F1A" w:rsidP="005D5355">
            <w:pPr>
              <w:pStyle w:val="Sansinterligne"/>
              <w:numPr>
                <w:ilvl w:val="0"/>
                <w:numId w:val="1"/>
              </w:numPr>
              <w:ind w:left="227" w:hanging="227"/>
              <w:rPr>
                <w:sz w:val="20"/>
                <w:szCs w:val="20"/>
              </w:rPr>
            </w:pPr>
            <w:r w:rsidRPr="004145FC">
              <w:rPr>
                <w:sz w:val="20"/>
                <w:szCs w:val="20"/>
              </w:rPr>
              <w:t>peut engager la responsabilité du gouvernement devant l’Assemblée Nationale</w:t>
            </w:r>
          </w:p>
          <w:p w:rsidR="005D5355" w:rsidRDefault="005D5355" w:rsidP="005D5355">
            <w:pPr>
              <w:pStyle w:val="Sansinterligne"/>
              <w:rPr>
                <w:sz w:val="20"/>
                <w:szCs w:val="20"/>
              </w:rPr>
            </w:pPr>
          </w:p>
          <w:p w:rsidR="005D5355" w:rsidRDefault="005D5355" w:rsidP="005D5355">
            <w:pPr>
              <w:pStyle w:val="Sansinterligne"/>
              <w:rPr>
                <w:sz w:val="20"/>
                <w:szCs w:val="20"/>
              </w:rPr>
            </w:pPr>
          </w:p>
          <w:p w:rsidR="005D5355" w:rsidRDefault="005D5355" w:rsidP="005D5355">
            <w:pPr>
              <w:pStyle w:val="Sansinterligne"/>
              <w:rPr>
                <w:sz w:val="20"/>
                <w:szCs w:val="20"/>
              </w:rPr>
            </w:pPr>
          </w:p>
          <w:p w:rsidR="005D5355" w:rsidRDefault="005D5355" w:rsidP="005D5355">
            <w:pPr>
              <w:pStyle w:val="Sansinterligne"/>
              <w:rPr>
                <w:sz w:val="20"/>
                <w:szCs w:val="20"/>
              </w:rPr>
            </w:pPr>
          </w:p>
          <w:p w:rsidR="005D5355" w:rsidRDefault="005D5355" w:rsidP="005D5355">
            <w:pPr>
              <w:pStyle w:val="Sansinterligne"/>
              <w:rPr>
                <w:sz w:val="20"/>
                <w:szCs w:val="20"/>
              </w:rPr>
            </w:pPr>
          </w:p>
          <w:p w:rsidR="005D5355" w:rsidRDefault="005D5355" w:rsidP="005D5355">
            <w:pPr>
              <w:pStyle w:val="Sansinterligne"/>
              <w:rPr>
                <w:sz w:val="20"/>
                <w:szCs w:val="20"/>
              </w:rPr>
            </w:pPr>
          </w:p>
          <w:p w:rsidR="005D5355" w:rsidRDefault="005D5355" w:rsidP="005D5355">
            <w:pPr>
              <w:pStyle w:val="Sansinterligne"/>
              <w:rPr>
                <w:sz w:val="20"/>
                <w:szCs w:val="20"/>
              </w:rPr>
            </w:pPr>
          </w:p>
          <w:p w:rsidR="005D5355" w:rsidRDefault="005D5355" w:rsidP="005D5355">
            <w:pPr>
              <w:pStyle w:val="Sansinterligne"/>
              <w:rPr>
                <w:sz w:val="20"/>
                <w:szCs w:val="20"/>
              </w:rPr>
            </w:pPr>
          </w:p>
          <w:p w:rsidR="005D5355" w:rsidRDefault="005D5355" w:rsidP="005D5355">
            <w:pPr>
              <w:pStyle w:val="Sansinterligne"/>
              <w:rPr>
                <w:sz w:val="20"/>
                <w:szCs w:val="20"/>
              </w:rPr>
            </w:pPr>
          </w:p>
          <w:p w:rsidR="005D5355" w:rsidRDefault="005D5355" w:rsidP="005D5355">
            <w:pPr>
              <w:pStyle w:val="Sansinterligne"/>
              <w:rPr>
                <w:sz w:val="20"/>
                <w:szCs w:val="20"/>
              </w:rPr>
            </w:pPr>
          </w:p>
          <w:p w:rsidR="005D5355" w:rsidRDefault="005D5355" w:rsidP="005D5355">
            <w:pPr>
              <w:pStyle w:val="Sansinterligne"/>
              <w:rPr>
                <w:sz w:val="20"/>
                <w:szCs w:val="20"/>
              </w:rPr>
            </w:pPr>
          </w:p>
          <w:p w:rsidR="005D5355" w:rsidRDefault="005D5355" w:rsidP="005D5355">
            <w:pPr>
              <w:pStyle w:val="Sansinterligne"/>
              <w:rPr>
                <w:sz w:val="20"/>
                <w:szCs w:val="20"/>
              </w:rPr>
            </w:pPr>
          </w:p>
          <w:p w:rsidR="005D5355" w:rsidRDefault="005D5355" w:rsidP="005D5355">
            <w:pPr>
              <w:pStyle w:val="Sansinterligne"/>
              <w:rPr>
                <w:sz w:val="20"/>
                <w:szCs w:val="20"/>
              </w:rPr>
            </w:pPr>
          </w:p>
          <w:p w:rsidR="005D5355" w:rsidRPr="004145FC" w:rsidRDefault="005D5355" w:rsidP="005D5355">
            <w:pPr>
              <w:pStyle w:val="Sansinterligne"/>
              <w:numPr>
                <w:ilvl w:val="0"/>
                <w:numId w:val="1"/>
              </w:numPr>
              <w:ind w:left="227" w:hanging="227"/>
              <w:rPr>
                <w:sz w:val="20"/>
                <w:szCs w:val="20"/>
              </w:rPr>
            </w:pPr>
            <w:r w:rsidRPr="004145FC">
              <w:rPr>
                <w:sz w:val="20"/>
                <w:szCs w:val="20"/>
              </w:rPr>
              <w:t>responsable de la défense nationale</w:t>
            </w:r>
          </w:p>
          <w:p w:rsidR="00AE4F1A" w:rsidRPr="004145FC" w:rsidRDefault="005D5355" w:rsidP="005D5355">
            <w:pPr>
              <w:pStyle w:val="Sansinterligne"/>
              <w:numPr>
                <w:ilvl w:val="0"/>
                <w:numId w:val="1"/>
              </w:numPr>
              <w:ind w:left="227" w:hanging="227"/>
              <w:rPr>
                <w:sz w:val="20"/>
                <w:szCs w:val="20"/>
              </w:rPr>
            </w:pPr>
            <w:r w:rsidRPr="004145FC">
              <w:rPr>
                <w:sz w:val="20"/>
                <w:szCs w:val="20"/>
              </w:rPr>
              <w:t>peut décréter la mobilisation générale</w:t>
            </w:r>
          </w:p>
        </w:tc>
        <w:tc>
          <w:tcPr>
            <w:tcW w:w="1956" w:type="dxa"/>
            <w:vMerge w:val="restart"/>
          </w:tcPr>
          <w:p w:rsidR="00AE4F1A" w:rsidRPr="004145FC" w:rsidRDefault="00AE4F1A" w:rsidP="004145FC">
            <w:pPr>
              <w:pStyle w:val="Sansinterligne"/>
              <w:rPr>
                <w:sz w:val="20"/>
                <w:szCs w:val="20"/>
              </w:rPr>
            </w:pPr>
            <w:r w:rsidRPr="004145FC">
              <w:rPr>
                <w:sz w:val="20"/>
                <w:szCs w:val="20"/>
              </w:rPr>
              <w:lastRenderedPageBreak/>
              <w:t>= un politique qui doit répondre aux questions du Parlement</w:t>
            </w:r>
          </w:p>
          <w:p w:rsidR="00AE4F1A" w:rsidRPr="004145FC" w:rsidRDefault="00AE4F1A" w:rsidP="002F6098">
            <w:pPr>
              <w:pStyle w:val="Sansinterligne"/>
              <w:numPr>
                <w:ilvl w:val="0"/>
                <w:numId w:val="1"/>
              </w:numPr>
              <w:ind w:left="132" w:hanging="132"/>
              <w:rPr>
                <w:sz w:val="20"/>
                <w:szCs w:val="20"/>
              </w:rPr>
            </w:pPr>
            <w:r w:rsidRPr="004145FC">
              <w:rPr>
                <w:sz w:val="20"/>
                <w:szCs w:val="20"/>
              </w:rPr>
              <w:t>chef d’une administration, dont il gère le budget</w:t>
            </w:r>
          </w:p>
          <w:p w:rsidR="00AE4F1A" w:rsidRPr="004145FC" w:rsidRDefault="00AE4F1A" w:rsidP="002F6098">
            <w:pPr>
              <w:pStyle w:val="Sansinterligne"/>
              <w:numPr>
                <w:ilvl w:val="0"/>
                <w:numId w:val="1"/>
              </w:numPr>
              <w:ind w:left="132" w:hanging="132"/>
              <w:rPr>
                <w:sz w:val="20"/>
                <w:szCs w:val="20"/>
              </w:rPr>
            </w:pPr>
            <w:r w:rsidRPr="004145FC">
              <w:rPr>
                <w:sz w:val="20"/>
                <w:szCs w:val="20"/>
              </w:rPr>
              <w:t xml:space="preserve">participent au </w:t>
            </w:r>
            <w:r w:rsidRPr="004145FC">
              <w:rPr>
                <w:b/>
                <w:sz w:val="20"/>
                <w:szCs w:val="20"/>
                <w:u w:val="single"/>
              </w:rPr>
              <w:t>Conseil des Ministres</w:t>
            </w:r>
            <w:r w:rsidRPr="004145FC">
              <w:rPr>
                <w:sz w:val="20"/>
                <w:szCs w:val="20"/>
              </w:rPr>
              <w:t xml:space="preserve"> (on y présente les projets de loi, nomme les hauts fonctionnaires, arbitrages …)</w:t>
            </w:r>
          </w:p>
        </w:tc>
        <w:tc>
          <w:tcPr>
            <w:tcW w:w="1956" w:type="dxa"/>
            <w:vMerge w:val="restart"/>
          </w:tcPr>
          <w:p w:rsidR="00AE4F1A" w:rsidRPr="004145FC" w:rsidRDefault="00AE4F1A" w:rsidP="0073213A">
            <w:pPr>
              <w:pStyle w:val="Sansinterligne"/>
              <w:numPr>
                <w:ilvl w:val="0"/>
                <w:numId w:val="1"/>
              </w:numPr>
              <w:ind w:left="178" w:hanging="178"/>
              <w:rPr>
                <w:sz w:val="20"/>
                <w:szCs w:val="20"/>
              </w:rPr>
            </w:pPr>
            <w:r w:rsidRPr="004145FC">
              <w:rPr>
                <w:sz w:val="20"/>
                <w:szCs w:val="20"/>
              </w:rPr>
              <w:t xml:space="preserve">propose des lois (ne les vote pas) et </w:t>
            </w:r>
            <w:proofErr w:type="gramStart"/>
            <w:r w:rsidRPr="004145FC">
              <w:rPr>
                <w:sz w:val="20"/>
                <w:szCs w:val="20"/>
              </w:rPr>
              <w:t>les fait</w:t>
            </w:r>
            <w:proofErr w:type="gramEnd"/>
            <w:r w:rsidRPr="004145FC">
              <w:rPr>
                <w:sz w:val="20"/>
                <w:szCs w:val="20"/>
              </w:rPr>
              <w:t xml:space="preserve"> appliquer</w:t>
            </w:r>
          </w:p>
          <w:p w:rsidR="00AE4F1A" w:rsidRPr="004145FC" w:rsidRDefault="00AE4F1A" w:rsidP="0073213A">
            <w:pPr>
              <w:pStyle w:val="Sansinterligne"/>
              <w:numPr>
                <w:ilvl w:val="0"/>
                <w:numId w:val="1"/>
              </w:numPr>
              <w:ind w:left="178" w:hanging="178"/>
              <w:rPr>
                <w:sz w:val="20"/>
                <w:szCs w:val="20"/>
              </w:rPr>
            </w:pPr>
            <w:r w:rsidRPr="004145FC">
              <w:rPr>
                <w:sz w:val="20"/>
                <w:szCs w:val="20"/>
              </w:rPr>
              <w:t>en rédigeant des décrets</w:t>
            </w:r>
            <w:r w:rsidR="00657D2F">
              <w:rPr>
                <w:sz w:val="20"/>
                <w:szCs w:val="20"/>
              </w:rPr>
              <w:t xml:space="preserve"> (et ordonnances ?)</w:t>
            </w:r>
          </w:p>
        </w:tc>
        <w:tc>
          <w:tcPr>
            <w:tcW w:w="3912" w:type="dxa"/>
            <w:gridSpan w:val="2"/>
          </w:tcPr>
          <w:p w:rsidR="00AE4F1A" w:rsidRPr="00AE4F1A" w:rsidRDefault="00AE4F1A" w:rsidP="00AE4F1A">
            <w:pPr>
              <w:pStyle w:val="Sansinterligne"/>
              <w:jc w:val="center"/>
              <w:rPr>
                <w:b/>
                <w:sz w:val="20"/>
                <w:szCs w:val="20"/>
                <w:u w:val="single"/>
              </w:rPr>
            </w:pPr>
            <w:r w:rsidRPr="00AE4F1A">
              <w:rPr>
                <w:b/>
                <w:sz w:val="20"/>
                <w:szCs w:val="20"/>
                <w:u w:val="single"/>
              </w:rPr>
              <w:t>Parlement :</w:t>
            </w:r>
          </w:p>
          <w:p w:rsidR="00AE4F1A" w:rsidRDefault="00AE4F1A" w:rsidP="00AE4F1A">
            <w:pPr>
              <w:pStyle w:val="Sansinterligne"/>
              <w:numPr>
                <w:ilvl w:val="0"/>
                <w:numId w:val="1"/>
              </w:numPr>
              <w:ind w:left="119" w:hanging="119"/>
              <w:rPr>
                <w:sz w:val="20"/>
                <w:szCs w:val="20"/>
              </w:rPr>
            </w:pPr>
            <w:r>
              <w:rPr>
                <w:sz w:val="20"/>
                <w:szCs w:val="20"/>
              </w:rPr>
              <w:t>vote les lois</w:t>
            </w:r>
          </w:p>
          <w:p w:rsidR="00AE4F1A" w:rsidRDefault="00AE4F1A" w:rsidP="00AE4F1A">
            <w:pPr>
              <w:pStyle w:val="Sansinterligne"/>
              <w:numPr>
                <w:ilvl w:val="0"/>
                <w:numId w:val="1"/>
              </w:numPr>
              <w:ind w:left="119" w:hanging="119"/>
              <w:rPr>
                <w:sz w:val="20"/>
                <w:szCs w:val="20"/>
              </w:rPr>
            </w:pPr>
            <w:r>
              <w:rPr>
                <w:sz w:val="20"/>
                <w:szCs w:val="20"/>
              </w:rPr>
              <w:t>contrôle le gouvernement, qui doit répondre aux questions du Parlement</w:t>
            </w:r>
          </w:p>
          <w:p w:rsidR="00AE4F1A" w:rsidRPr="00AE4F1A" w:rsidRDefault="00AE4F1A" w:rsidP="00AE4F1A">
            <w:pPr>
              <w:pStyle w:val="Sansinterligne"/>
              <w:numPr>
                <w:ilvl w:val="0"/>
                <w:numId w:val="1"/>
              </w:numPr>
              <w:ind w:left="119" w:hanging="119"/>
              <w:rPr>
                <w:sz w:val="20"/>
                <w:szCs w:val="20"/>
              </w:rPr>
            </w:pPr>
            <w:r>
              <w:rPr>
                <w:sz w:val="20"/>
                <w:szCs w:val="20"/>
              </w:rPr>
              <w:t>possibilité de motion de censure et vote de confiance</w:t>
            </w:r>
          </w:p>
          <w:p w:rsidR="00AE4F1A" w:rsidRDefault="00AE4F1A" w:rsidP="00AE4F1A">
            <w:pPr>
              <w:pStyle w:val="Sansinterligne"/>
              <w:numPr>
                <w:ilvl w:val="0"/>
                <w:numId w:val="1"/>
              </w:numPr>
              <w:ind w:left="119" w:hanging="119"/>
              <w:rPr>
                <w:sz w:val="20"/>
                <w:szCs w:val="20"/>
              </w:rPr>
            </w:pPr>
            <w:r w:rsidRPr="00CD6B42">
              <w:rPr>
                <w:sz w:val="20"/>
                <w:szCs w:val="20"/>
              </w:rPr>
              <w:t>vote les budgets des administrations gérés par les ministres</w:t>
            </w:r>
          </w:p>
          <w:p w:rsidR="00AE4F1A" w:rsidRDefault="00AE4F1A" w:rsidP="00AE4F1A">
            <w:pPr>
              <w:pStyle w:val="Sansinterligne"/>
              <w:numPr>
                <w:ilvl w:val="0"/>
                <w:numId w:val="1"/>
              </w:numPr>
              <w:ind w:left="119" w:hanging="119"/>
              <w:rPr>
                <w:sz w:val="20"/>
                <w:szCs w:val="20"/>
              </w:rPr>
            </w:pPr>
            <w:r>
              <w:rPr>
                <w:sz w:val="20"/>
                <w:szCs w:val="20"/>
              </w:rPr>
              <w:t>peut voter (par les deux assemblées) la révision de la Constitution sur demande du Président après proposition du Premier ministre et parlement, définitif après référendum ou parlement réuni en congrès à Versailles (art. 89)</w:t>
            </w:r>
          </w:p>
          <w:p w:rsidR="009111BB" w:rsidRDefault="009111BB" w:rsidP="009111BB">
            <w:pPr>
              <w:pStyle w:val="Sansinterligne"/>
              <w:rPr>
                <w:sz w:val="20"/>
                <w:szCs w:val="20"/>
              </w:rPr>
            </w:pPr>
          </w:p>
          <w:p w:rsidR="009111BB" w:rsidRDefault="009111BB" w:rsidP="009111BB">
            <w:pPr>
              <w:pStyle w:val="Sansinterligne"/>
              <w:numPr>
                <w:ilvl w:val="0"/>
                <w:numId w:val="1"/>
              </w:numPr>
              <w:ind w:left="119" w:hanging="119"/>
              <w:rPr>
                <w:sz w:val="20"/>
                <w:szCs w:val="20"/>
              </w:rPr>
            </w:pPr>
            <w:r>
              <w:rPr>
                <w:sz w:val="20"/>
                <w:szCs w:val="20"/>
              </w:rPr>
              <w:t>l’opposition peut proposer des amendements</w:t>
            </w:r>
          </w:p>
          <w:p w:rsidR="00AE4F1A" w:rsidRDefault="00AE4F1A" w:rsidP="00AE4F1A">
            <w:pPr>
              <w:pStyle w:val="Sansinterligne"/>
              <w:rPr>
                <w:sz w:val="20"/>
                <w:szCs w:val="20"/>
              </w:rPr>
            </w:pPr>
          </w:p>
          <w:p w:rsidR="00AE4F1A" w:rsidRDefault="00AE4F1A" w:rsidP="00AE4F1A">
            <w:pPr>
              <w:pStyle w:val="Sansinterligne"/>
              <w:numPr>
                <w:ilvl w:val="0"/>
                <w:numId w:val="1"/>
              </w:numPr>
              <w:ind w:left="119" w:hanging="119"/>
              <w:rPr>
                <w:sz w:val="20"/>
                <w:szCs w:val="20"/>
              </w:rPr>
            </w:pPr>
            <w:r>
              <w:rPr>
                <w:sz w:val="20"/>
                <w:szCs w:val="20"/>
              </w:rPr>
              <w:lastRenderedPageBreak/>
              <w:t>se réunit d’</w:t>
            </w:r>
            <w:proofErr w:type="spellStart"/>
            <w:r>
              <w:rPr>
                <w:sz w:val="20"/>
                <w:szCs w:val="20"/>
              </w:rPr>
              <w:t>oct</w:t>
            </w:r>
            <w:proofErr w:type="spellEnd"/>
            <w:r>
              <w:rPr>
                <w:sz w:val="20"/>
                <w:szCs w:val="20"/>
              </w:rPr>
              <w:t xml:space="preserve"> à juin et en session extraordinaire si besoin</w:t>
            </w:r>
          </w:p>
          <w:p w:rsidR="00A64BAC" w:rsidRDefault="00A64BAC" w:rsidP="00A64BAC">
            <w:pPr>
              <w:pStyle w:val="Paragraphedeliste"/>
              <w:rPr>
                <w:sz w:val="20"/>
                <w:szCs w:val="20"/>
              </w:rPr>
            </w:pPr>
          </w:p>
          <w:p w:rsidR="00A64BAC" w:rsidRPr="004145FC" w:rsidRDefault="00A64BAC" w:rsidP="00AE4F1A">
            <w:pPr>
              <w:pStyle w:val="Sansinterligne"/>
              <w:numPr>
                <w:ilvl w:val="0"/>
                <w:numId w:val="1"/>
              </w:numPr>
              <w:ind w:left="119" w:hanging="119"/>
              <w:rPr>
                <w:sz w:val="20"/>
                <w:szCs w:val="20"/>
              </w:rPr>
            </w:pPr>
            <w:r>
              <w:rPr>
                <w:sz w:val="20"/>
                <w:szCs w:val="20"/>
              </w:rPr>
              <w:t>parfois modalités de vote particulières ex. loi de finance, lois organiques</w:t>
            </w:r>
          </w:p>
        </w:tc>
      </w:tr>
      <w:tr w:rsidR="00AE4F1A" w:rsidTr="009111BB">
        <w:trPr>
          <w:trHeight w:val="3523"/>
        </w:trPr>
        <w:tc>
          <w:tcPr>
            <w:tcW w:w="1238" w:type="dxa"/>
            <w:vMerge/>
          </w:tcPr>
          <w:p w:rsidR="00AE4F1A" w:rsidRPr="00813037" w:rsidRDefault="00AE4F1A" w:rsidP="004C31D7">
            <w:pPr>
              <w:pStyle w:val="Sansinterligne"/>
              <w:rPr>
                <w:b/>
              </w:rPr>
            </w:pPr>
          </w:p>
        </w:tc>
        <w:tc>
          <w:tcPr>
            <w:tcW w:w="4399" w:type="dxa"/>
            <w:vMerge/>
          </w:tcPr>
          <w:p w:rsidR="00AE4F1A" w:rsidRPr="004145FC" w:rsidRDefault="00AE4F1A" w:rsidP="004145FC">
            <w:pPr>
              <w:pStyle w:val="Sansinterligne"/>
              <w:numPr>
                <w:ilvl w:val="0"/>
                <w:numId w:val="1"/>
              </w:numPr>
              <w:ind w:left="180" w:hanging="180"/>
              <w:rPr>
                <w:sz w:val="20"/>
                <w:szCs w:val="20"/>
              </w:rPr>
            </w:pPr>
          </w:p>
        </w:tc>
        <w:tc>
          <w:tcPr>
            <w:tcW w:w="1956" w:type="dxa"/>
            <w:vMerge/>
          </w:tcPr>
          <w:p w:rsidR="00AE4F1A" w:rsidRPr="004145FC" w:rsidRDefault="00AE4F1A" w:rsidP="0073213A">
            <w:pPr>
              <w:pStyle w:val="Sansinterligne"/>
              <w:numPr>
                <w:ilvl w:val="0"/>
                <w:numId w:val="1"/>
              </w:numPr>
              <w:ind w:left="227" w:hanging="227"/>
              <w:rPr>
                <w:sz w:val="20"/>
                <w:szCs w:val="20"/>
              </w:rPr>
            </w:pPr>
          </w:p>
        </w:tc>
        <w:tc>
          <w:tcPr>
            <w:tcW w:w="1956" w:type="dxa"/>
            <w:vMerge/>
          </w:tcPr>
          <w:p w:rsidR="00AE4F1A" w:rsidRPr="004145FC" w:rsidRDefault="00AE4F1A" w:rsidP="004145FC">
            <w:pPr>
              <w:pStyle w:val="Sansinterligne"/>
              <w:rPr>
                <w:sz w:val="20"/>
                <w:szCs w:val="20"/>
              </w:rPr>
            </w:pPr>
          </w:p>
        </w:tc>
        <w:tc>
          <w:tcPr>
            <w:tcW w:w="1956" w:type="dxa"/>
            <w:vMerge/>
          </w:tcPr>
          <w:p w:rsidR="00AE4F1A" w:rsidRPr="004145FC" w:rsidRDefault="00AE4F1A" w:rsidP="0073213A">
            <w:pPr>
              <w:pStyle w:val="Sansinterligne"/>
              <w:numPr>
                <w:ilvl w:val="0"/>
                <w:numId w:val="1"/>
              </w:numPr>
              <w:ind w:left="178" w:hanging="178"/>
              <w:rPr>
                <w:sz w:val="20"/>
                <w:szCs w:val="20"/>
              </w:rPr>
            </w:pPr>
          </w:p>
        </w:tc>
        <w:tc>
          <w:tcPr>
            <w:tcW w:w="1956" w:type="dxa"/>
          </w:tcPr>
          <w:p w:rsidR="00AE4F1A" w:rsidRPr="004145FC" w:rsidRDefault="00AE4F1A" w:rsidP="00AE4F1A">
            <w:pPr>
              <w:pStyle w:val="Sansinterligne"/>
              <w:numPr>
                <w:ilvl w:val="0"/>
                <w:numId w:val="1"/>
              </w:numPr>
              <w:ind w:left="119" w:hanging="119"/>
              <w:rPr>
                <w:sz w:val="20"/>
                <w:szCs w:val="20"/>
              </w:rPr>
            </w:pPr>
            <w:r>
              <w:rPr>
                <w:sz w:val="20"/>
                <w:szCs w:val="20"/>
              </w:rPr>
              <w:t>Le Premier ministre peut engager la responsabilité du gouvernement devant l’Assemblée Nationale et peut demander l’ouverture d’une commission d’enquête pour vérifier l’action du gouvernement</w:t>
            </w:r>
          </w:p>
        </w:tc>
        <w:tc>
          <w:tcPr>
            <w:tcW w:w="1956" w:type="dxa"/>
          </w:tcPr>
          <w:p w:rsidR="00AE4F1A" w:rsidRPr="004145FC" w:rsidRDefault="00AE4F1A" w:rsidP="00935FA1">
            <w:pPr>
              <w:pStyle w:val="Sansinterligne"/>
              <w:rPr>
                <w:sz w:val="20"/>
                <w:szCs w:val="20"/>
              </w:rPr>
            </w:pPr>
          </w:p>
        </w:tc>
      </w:tr>
      <w:tr w:rsidR="004145FC" w:rsidTr="004145FC">
        <w:tc>
          <w:tcPr>
            <w:tcW w:w="1238" w:type="dxa"/>
          </w:tcPr>
          <w:p w:rsidR="0073213A" w:rsidRPr="00813037" w:rsidRDefault="002F6098" w:rsidP="004C31D7">
            <w:pPr>
              <w:pStyle w:val="Sansinterligne"/>
              <w:rPr>
                <w:b/>
              </w:rPr>
            </w:pPr>
            <w:r w:rsidRPr="00813037">
              <w:rPr>
                <w:b/>
              </w:rPr>
              <w:t>Autre</w:t>
            </w:r>
          </w:p>
        </w:tc>
        <w:tc>
          <w:tcPr>
            <w:tcW w:w="4399" w:type="dxa"/>
          </w:tcPr>
          <w:p w:rsidR="0073213A" w:rsidRDefault="00E944AE" w:rsidP="004C31D7">
            <w:pPr>
              <w:pStyle w:val="Sansinterligne"/>
              <w:rPr>
                <w:sz w:val="20"/>
                <w:szCs w:val="20"/>
              </w:rPr>
            </w:pPr>
            <w:r w:rsidRPr="004145FC">
              <w:rPr>
                <w:sz w:val="20"/>
                <w:szCs w:val="20"/>
              </w:rPr>
              <w:t xml:space="preserve">En 2007 Sarkozy souhaite « agit sur tout » et </w:t>
            </w:r>
            <w:proofErr w:type="spellStart"/>
            <w:r w:rsidRPr="004145FC">
              <w:rPr>
                <w:sz w:val="20"/>
                <w:szCs w:val="20"/>
              </w:rPr>
              <w:t>hyperprésidentialise</w:t>
            </w:r>
            <w:proofErr w:type="spellEnd"/>
            <w:r w:rsidRPr="004145FC">
              <w:rPr>
                <w:sz w:val="20"/>
                <w:szCs w:val="20"/>
              </w:rPr>
              <w:t xml:space="preserve"> la fonction</w:t>
            </w:r>
          </w:p>
          <w:p w:rsidR="00813037" w:rsidRDefault="00813037" w:rsidP="004C31D7">
            <w:pPr>
              <w:pStyle w:val="Sansinterligne"/>
              <w:rPr>
                <w:sz w:val="20"/>
                <w:szCs w:val="20"/>
              </w:rPr>
            </w:pPr>
          </w:p>
          <w:p w:rsidR="00813037" w:rsidRPr="004145FC" w:rsidRDefault="00813037" w:rsidP="00813037">
            <w:pPr>
              <w:pStyle w:val="Sansinterligne"/>
              <w:numPr>
                <w:ilvl w:val="0"/>
                <w:numId w:val="1"/>
              </w:numPr>
              <w:ind w:left="180" w:hanging="142"/>
              <w:rPr>
                <w:sz w:val="20"/>
                <w:szCs w:val="20"/>
              </w:rPr>
            </w:pPr>
            <w:r>
              <w:rPr>
                <w:sz w:val="20"/>
                <w:szCs w:val="20"/>
              </w:rPr>
              <w:t>en période de crise, il peut saisir les pleins pouvoirs</w:t>
            </w:r>
          </w:p>
        </w:tc>
        <w:tc>
          <w:tcPr>
            <w:tcW w:w="1956" w:type="dxa"/>
          </w:tcPr>
          <w:p w:rsidR="0073213A" w:rsidRPr="004145FC" w:rsidRDefault="002F6098" w:rsidP="002F6098">
            <w:pPr>
              <w:pStyle w:val="Sansinterligne"/>
              <w:numPr>
                <w:ilvl w:val="0"/>
                <w:numId w:val="1"/>
              </w:numPr>
              <w:ind w:left="227" w:hanging="227"/>
              <w:rPr>
                <w:sz w:val="20"/>
                <w:szCs w:val="20"/>
              </w:rPr>
            </w:pPr>
            <w:r w:rsidRPr="004145FC">
              <w:rPr>
                <w:sz w:val="20"/>
                <w:szCs w:val="20"/>
              </w:rPr>
              <w:t>peut démissionner (le Président ne peut le révoquer)</w:t>
            </w:r>
          </w:p>
          <w:p w:rsidR="00E944AE" w:rsidRPr="004145FC" w:rsidRDefault="00E944AE" w:rsidP="002F6098">
            <w:pPr>
              <w:pStyle w:val="Sansinterligne"/>
              <w:numPr>
                <w:ilvl w:val="0"/>
                <w:numId w:val="1"/>
              </w:numPr>
              <w:ind w:left="227" w:hanging="227"/>
              <w:rPr>
                <w:sz w:val="20"/>
                <w:szCs w:val="20"/>
              </w:rPr>
            </w:pPr>
            <w:r w:rsidRPr="004145FC">
              <w:rPr>
                <w:sz w:val="20"/>
                <w:szCs w:val="20"/>
              </w:rPr>
              <w:t>parfois cohabitation entre Président et Premier Ministre de bords politiques opposés (ex : 1986-1988, 1993-1995, 1997-2002)</w:t>
            </w:r>
          </w:p>
        </w:tc>
        <w:tc>
          <w:tcPr>
            <w:tcW w:w="1956" w:type="dxa"/>
          </w:tcPr>
          <w:p w:rsidR="0073213A" w:rsidRPr="004145FC" w:rsidRDefault="0073213A" w:rsidP="004C31D7">
            <w:pPr>
              <w:pStyle w:val="Sansinterligne"/>
              <w:rPr>
                <w:sz w:val="20"/>
                <w:szCs w:val="20"/>
              </w:rPr>
            </w:pPr>
          </w:p>
        </w:tc>
        <w:tc>
          <w:tcPr>
            <w:tcW w:w="1956" w:type="dxa"/>
          </w:tcPr>
          <w:p w:rsidR="0073213A" w:rsidRPr="004145FC" w:rsidRDefault="0073213A" w:rsidP="0073213A">
            <w:pPr>
              <w:pStyle w:val="Sansinterligne"/>
              <w:ind w:left="178" w:hanging="178"/>
              <w:rPr>
                <w:sz w:val="20"/>
                <w:szCs w:val="20"/>
              </w:rPr>
            </w:pPr>
          </w:p>
        </w:tc>
        <w:tc>
          <w:tcPr>
            <w:tcW w:w="1956" w:type="dxa"/>
          </w:tcPr>
          <w:p w:rsidR="0073213A" w:rsidRDefault="00935FA1" w:rsidP="00A17011">
            <w:pPr>
              <w:pStyle w:val="Sansinterligne"/>
              <w:numPr>
                <w:ilvl w:val="0"/>
                <w:numId w:val="1"/>
              </w:numPr>
              <w:ind w:left="119" w:hanging="119"/>
              <w:rPr>
                <w:sz w:val="20"/>
                <w:szCs w:val="20"/>
              </w:rPr>
            </w:pPr>
            <w:r>
              <w:rPr>
                <w:sz w:val="20"/>
                <w:szCs w:val="20"/>
              </w:rPr>
              <w:t>Subit les changements politiques comme le gouvernement</w:t>
            </w:r>
          </w:p>
          <w:p w:rsidR="00935FA1" w:rsidRDefault="00935FA1" w:rsidP="004C31D7">
            <w:pPr>
              <w:pStyle w:val="Sansinterligne"/>
              <w:rPr>
                <w:sz w:val="20"/>
                <w:szCs w:val="20"/>
              </w:rPr>
            </w:pPr>
          </w:p>
          <w:p w:rsidR="00935FA1" w:rsidRPr="004145FC" w:rsidRDefault="00935FA1" w:rsidP="00935FA1">
            <w:pPr>
              <w:pStyle w:val="Sansinterligne"/>
              <w:numPr>
                <w:ilvl w:val="0"/>
                <w:numId w:val="1"/>
              </w:numPr>
              <w:ind w:left="119" w:hanging="119"/>
              <w:rPr>
                <w:sz w:val="20"/>
                <w:szCs w:val="20"/>
              </w:rPr>
            </w:pPr>
            <w:r>
              <w:rPr>
                <w:sz w:val="20"/>
                <w:szCs w:val="20"/>
              </w:rPr>
              <w:t>a la préséance sur le Sénat</w:t>
            </w:r>
            <w:r w:rsidR="00A64BAC">
              <w:rPr>
                <w:sz w:val="20"/>
                <w:szCs w:val="20"/>
              </w:rPr>
              <w:t>, car les députés sont élus par voie directe par le peuple</w:t>
            </w:r>
          </w:p>
        </w:tc>
        <w:tc>
          <w:tcPr>
            <w:tcW w:w="1956" w:type="dxa"/>
          </w:tcPr>
          <w:p w:rsidR="00935FA1" w:rsidRDefault="00935FA1" w:rsidP="00A17011">
            <w:pPr>
              <w:pStyle w:val="Sansinterligne"/>
              <w:numPr>
                <w:ilvl w:val="0"/>
                <w:numId w:val="1"/>
              </w:numPr>
              <w:ind w:left="147" w:hanging="147"/>
              <w:rPr>
                <w:sz w:val="20"/>
                <w:szCs w:val="20"/>
              </w:rPr>
            </w:pPr>
            <w:r>
              <w:rPr>
                <w:sz w:val="20"/>
                <w:szCs w:val="20"/>
              </w:rPr>
              <w:t xml:space="preserve">Stabilité politique </w:t>
            </w:r>
          </w:p>
          <w:p w:rsidR="00935FA1" w:rsidRDefault="00935FA1" w:rsidP="00A17011">
            <w:pPr>
              <w:pStyle w:val="Sansinterligne"/>
              <w:ind w:left="147" w:hanging="147"/>
              <w:rPr>
                <w:sz w:val="20"/>
                <w:szCs w:val="20"/>
              </w:rPr>
            </w:pPr>
          </w:p>
          <w:p w:rsidR="00935FA1" w:rsidRDefault="00935FA1" w:rsidP="00A17011">
            <w:pPr>
              <w:pStyle w:val="Sansinterligne"/>
              <w:numPr>
                <w:ilvl w:val="0"/>
                <w:numId w:val="1"/>
              </w:numPr>
              <w:ind w:left="147" w:hanging="147"/>
              <w:rPr>
                <w:sz w:val="20"/>
                <w:szCs w:val="20"/>
              </w:rPr>
            </w:pPr>
            <w:r>
              <w:rPr>
                <w:sz w:val="20"/>
                <w:szCs w:val="20"/>
              </w:rPr>
              <w:t>Représente la France rurale</w:t>
            </w:r>
          </w:p>
          <w:p w:rsidR="00935FA1" w:rsidRDefault="00935FA1" w:rsidP="00A17011">
            <w:pPr>
              <w:pStyle w:val="Sansinterligne"/>
              <w:ind w:left="147" w:hanging="147"/>
              <w:rPr>
                <w:sz w:val="20"/>
                <w:szCs w:val="20"/>
              </w:rPr>
            </w:pPr>
          </w:p>
          <w:p w:rsidR="00935FA1" w:rsidRPr="004145FC" w:rsidRDefault="00935FA1" w:rsidP="00935FA1">
            <w:pPr>
              <w:pStyle w:val="Sansinterligne"/>
              <w:numPr>
                <w:ilvl w:val="0"/>
                <w:numId w:val="1"/>
              </w:numPr>
              <w:ind w:left="147" w:hanging="147"/>
              <w:rPr>
                <w:sz w:val="20"/>
                <w:szCs w:val="20"/>
              </w:rPr>
            </w:pPr>
            <w:r>
              <w:rPr>
                <w:sz w:val="20"/>
                <w:szCs w:val="20"/>
              </w:rPr>
              <w:t>si le Président décède, le président du Sénat assure l’intérim</w:t>
            </w:r>
          </w:p>
        </w:tc>
      </w:tr>
    </w:tbl>
    <w:p w:rsidR="0073213A" w:rsidRDefault="0073213A" w:rsidP="004C31D7">
      <w:pPr>
        <w:pStyle w:val="Sansinterligne"/>
      </w:pPr>
    </w:p>
    <w:p w:rsidR="00F542DB" w:rsidRPr="00F542DB" w:rsidRDefault="00F542DB" w:rsidP="004C31D7">
      <w:pPr>
        <w:pStyle w:val="Sansinterligne"/>
        <w:rPr>
          <w:b/>
          <w:u w:val="single"/>
        </w:rPr>
      </w:pPr>
      <w:r w:rsidRPr="00F542DB">
        <w:rPr>
          <w:b/>
          <w:u w:val="single"/>
        </w:rPr>
        <w:t>Caractéristique du pouvoir exécutif sous la Ve République :</w:t>
      </w:r>
    </w:p>
    <w:p w:rsidR="00F542DB" w:rsidRDefault="00F542DB" w:rsidP="004C31D7">
      <w:pPr>
        <w:pStyle w:val="Sansinterligne"/>
      </w:pPr>
    </w:p>
    <w:p w:rsidR="004453AB" w:rsidRDefault="00F542DB" w:rsidP="004C31D7">
      <w:pPr>
        <w:pStyle w:val="Sansinterligne"/>
      </w:pPr>
      <w:r>
        <w:t>La France s’est donné un système hybride (ni parlementaire (= c’est le parlement qui fait et défait le gouvernement), ni présidentiel (comme aux Etats-Unis où il n’y a pas de Premier ministre))</w:t>
      </w:r>
      <w:r w:rsidR="00591A67">
        <w:t xml:space="preserve"> </w:t>
      </w:r>
      <w:r>
        <w:t xml:space="preserve">dans lequel le Président détermine la politique de la France, mais c’est le Premier ministre qui la met en œuvre. </w:t>
      </w:r>
    </w:p>
    <w:p w:rsidR="004453AB" w:rsidRDefault="004453AB" w:rsidP="004C31D7">
      <w:pPr>
        <w:pStyle w:val="Sansinterligne"/>
      </w:pPr>
    </w:p>
    <w:p w:rsidR="004453AB" w:rsidRDefault="009111BB" w:rsidP="004C31D7">
      <w:pPr>
        <w:pStyle w:val="Sansinterligne"/>
      </w:pPr>
      <w:r>
        <w:t>On peut s’interroger sur l’abstention, le vote contestataire et la diversité des scrutins (locaux, référendum, européens …)</w:t>
      </w:r>
    </w:p>
    <w:p w:rsidR="004453AB" w:rsidRDefault="004453AB" w:rsidP="004C31D7">
      <w:pPr>
        <w:pStyle w:val="Sansinterligne"/>
      </w:pPr>
    </w:p>
    <w:p w:rsidR="00FE22C8" w:rsidRPr="00FE22C8" w:rsidRDefault="00FE22C8" w:rsidP="004C31D7">
      <w:pPr>
        <w:pStyle w:val="Sansinterligne"/>
        <w:rPr>
          <w:b/>
          <w:i/>
          <w:sz w:val="32"/>
          <w:szCs w:val="32"/>
          <w:u w:val="single"/>
        </w:rPr>
      </w:pPr>
      <w:r w:rsidRPr="00FE22C8">
        <w:rPr>
          <w:b/>
          <w:i/>
          <w:sz w:val="32"/>
          <w:szCs w:val="32"/>
          <w:u w:val="single"/>
        </w:rPr>
        <w:lastRenderedPageBreak/>
        <w:t>Définition de démocratie et république :</w:t>
      </w:r>
    </w:p>
    <w:p w:rsidR="00FE22C8" w:rsidRDefault="00FE22C8" w:rsidP="004C31D7">
      <w:pPr>
        <w:pStyle w:val="Sansinterligne"/>
      </w:pPr>
    </w:p>
    <w:p w:rsidR="00FE22C8" w:rsidRDefault="00FE22C8" w:rsidP="004C31D7">
      <w:pPr>
        <w:pStyle w:val="Sansinterligne"/>
      </w:pPr>
    </w:p>
    <w:tbl>
      <w:tblPr>
        <w:tblStyle w:val="Grilledutableau"/>
        <w:tblW w:w="0" w:type="auto"/>
        <w:tblLook w:val="04A0"/>
      </w:tblPr>
      <w:tblGrid>
        <w:gridCol w:w="1951"/>
        <w:gridCol w:w="6793"/>
        <w:gridCol w:w="6794"/>
      </w:tblGrid>
      <w:tr w:rsidR="001C3B32" w:rsidTr="001C3B32">
        <w:tc>
          <w:tcPr>
            <w:tcW w:w="1951" w:type="dxa"/>
          </w:tcPr>
          <w:p w:rsidR="001C3B32" w:rsidRPr="00903A3B" w:rsidRDefault="001C3B32" w:rsidP="004C31D7">
            <w:pPr>
              <w:pStyle w:val="Sansinterligne"/>
              <w:rPr>
                <w:b/>
              </w:rPr>
            </w:pPr>
          </w:p>
        </w:tc>
        <w:tc>
          <w:tcPr>
            <w:tcW w:w="6793" w:type="dxa"/>
          </w:tcPr>
          <w:p w:rsidR="001C3B32" w:rsidRPr="00903A3B" w:rsidRDefault="001C3B32" w:rsidP="004C31D7">
            <w:pPr>
              <w:pStyle w:val="Sansinterligne"/>
              <w:rPr>
                <w:b/>
              </w:rPr>
            </w:pPr>
            <w:r w:rsidRPr="00903A3B">
              <w:rPr>
                <w:b/>
              </w:rPr>
              <w:t>Démocratie</w:t>
            </w:r>
          </w:p>
        </w:tc>
        <w:tc>
          <w:tcPr>
            <w:tcW w:w="6794" w:type="dxa"/>
          </w:tcPr>
          <w:p w:rsidR="001C3B32" w:rsidRPr="00903A3B" w:rsidRDefault="001C3B32" w:rsidP="004C31D7">
            <w:pPr>
              <w:pStyle w:val="Sansinterligne"/>
              <w:rPr>
                <w:b/>
              </w:rPr>
            </w:pPr>
            <w:r w:rsidRPr="00903A3B">
              <w:rPr>
                <w:b/>
              </w:rPr>
              <w:t>République</w:t>
            </w:r>
          </w:p>
        </w:tc>
      </w:tr>
      <w:tr w:rsidR="001C3B32" w:rsidTr="001C3B32">
        <w:tc>
          <w:tcPr>
            <w:tcW w:w="1951" w:type="dxa"/>
          </w:tcPr>
          <w:p w:rsidR="001C3B32" w:rsidRPr="00903A3B" w:rsidRDefault="001C3B32" w:rsidP="004C31D7">
            <w:pPr>
              <w:pStyle w:val="Sansinterligne"/>
              <w:rPr>
                <w:b/>
              </w:rPr>
            </w:pPr>
            <w:r w:rsidRPr="00903A3B">
              <w:rPr>
                <w:b/>
              </w:rPr>
              <w:t>Origine</w:t>
            </w:r>
          </w:p>
        </w:tc>
        <w:tc>
          <w:tcPr>
            <w:tcW w:w="6793" w:type="dxa"/>
          </w:tcPr>
          <w:p w:rsidR="001C3B32" w:rsidRPr="00903A3B" w:rsidRDefault="001C3B32" w:rsidP="001C3B32">
            <w:pPr>
              <w:pStyle w:val="Sansinterligne"/>
              <w:numPr>
                <w:ilvl w:val="0"/>
                <w:numId w:val="1"/>
              </w:numPr>
              <w:ind w:left="176" w:hanging="176"/>
              <w:rPr>
                <w:sz w:val="20"/>
                <w:szCs w:val="20"/>
              </w:rPr>
            </w:pPr>
            <w:r w:rsidRPr="00903A3B">
              <w:rPr>
                <w:sz w:val="20"/>
                <w:szCs w:val="20"/>
              </w:rPr>
              <w:t>réformes engagées à Athènes au V</w:t>
            </w:r>
            <w:r w:rsidR="00051CDC" w:rsidRPr="00903A3B">
              <w:rPr>
                <w:sz w:val="20"/>
                <w:szCs w:val="20"/>
              </w:rPr>
              <w:t>I</w:t>
            </w:r>
            <w:r w:rsidRPr="00903A3B">
              <w:rPr>
                <w:sz w:val="20"/>
                <w:szCs w:val="20"/>
              </w:rPr>
              <w:t>e siècle avant J-C</w:t>
            </w:r>
          </w:p>
          <w:p w:rsidR="001C3B32" w:rsidRPr="00903A3B" w:rsidRDefault="001C3B32" w:rsidP="001C3B32">
            <w:pPr>
              <w:pStyle w:val="Sansinterligne"/>
              <w:numPr>
                <w:ilvl w:val="0"/>
                <w:numId w:val="1"/>
              </w:numPr>
              <w:ind w:left="176" w:hanging="176"/>
              <w:rPr>
                <w:sz w:val="20"/>
                <w:szCs w:val="20"/>
              </w:rPr>
            </w:pPr>
            <w:r w:rsidRPr="00903A3B">
              <w:rPr>
                <w:sz w:val="20"/>
                <w:szCs w:val="20"/>
              </w:rPr>
              <w:t xml:space="preserve">étymologiquement : </w:t>
            </w:r>
          </w:p>
          <w:p w:rsidR="001C3B32" w:rsidRPr="00903A3B" w:rsidRDefault="001C3B32" w:rsidP="001C3B32">
            <w:pPr>
              <w:pStyle w:val="Sansinterligne"/>
              <w:numPr>
                <w:ilvl w:val="0"/>
                <w:numId w:val="4"/>
              </w:numPr>
              <w:rPr>
                <w:sz w:val="20"/>
                <w:szCs w:val="20"/>
              </w:rPr>
            </w:pPr>
            <w:r w:rsidRPr="00903A3B">
              <w:rPr>
                <w:sz w:val="20"/>
                <w:szCs w:val="20"/>
              </w:rPr>
              <w:t>démos = peuple</w:t>
            </w:r>
          </w:p>
          <w:p w:rsidR="001C3B32" w:rsidRPr="00903A3B" w:rsidRDefault="001C3B32" w:rsidP="001C3B32">
            <w:pPr>
              <w:pStyle w:val="Sansinterligne"/>
              <w:numPr>
                <w:ilvl w:val="0"/>
                <w:numId w:val="4"/>
              </w:numPr>
              <w:rPr>
                <w:sz w:val="20"/>
                <w:szCs w:val="20"/>
              </w:rPr>
            </w:pPr>
            <w:proofErr w:type="spellStart"/>
            <w:r w:rsidRPr="00903A3B">
              <w:rPr>
                <w:sz w:val="20"/>
                <w:szCs w:val="20"/>
              </w:rPr>
              <w:t>kratos</w:t>
            </w:r>
            <w:proofErr w:type="spellEnd"/>
            <w:r w:rsidRPr="00903A3B">
              <w:rPr>
                <w:sz w:val="20"/>
                <w:szCs w:val="20"/>
              </w:rPr>
              <w:t xml:space="preserve"> = pouvoir</w:t>
            </w:r>
          </w:p>
        </w:tc>
        <w:tc>
          <w:tcPr>
            <w:tcW w:w="6794" w:type="dxa"/>
          </w:tcPr>
          <w:p w:rsidR="001C3B32" w:rsidRPr="00903A3B" w:rsidRDefault="001C3B32" w:rsidP="001C3B32">
            <w:pPr>
              <w:pStyle w:val="Sansinterligne"/>
              <w:numPr>
                <w:ilvl w:val="0"/>
                <w:numId w:val="1"/>
              </w:numPr>
              <w:ind w:left="176" w:hanging="176"/>
              <w:rPr>
                <w:sz w:val="20"/>
                <w:szCs w:val="20"/>
              </w:rPr>
            </w:pPr>
            <w:r w:rsidRPr="00903A3B">
              <w:rPr>
                <w:sz w:val="20"/>
                <w:szCs w:val="20"/>
              </w:rPr>
              <w:t>étymologiquement : latin</w:t>
            </w:r>
          </w:p>
          <w:p w:rsidR="001C3B32" w:rsidRPr="00903A3B" w:rsidRDefault="001C3B32" w:rsidP="001C3B32">
            <w:pPr>
              <w:pStyle w:val="Sansinterligne"/>
              <w:numPr>
                <w:ilvl w:val="0"/>
                <w:numId w:val="4"/>
              </w:numPr>
              <w:rPr>
                <w:sz w:val="20"/>
                <w:szCs w:val="20"/>
              </w:rPr>
            </w:pPr>
            <w:proofErr w:type="spellStart"/>
            <w:r w:rsidRPr="00903A3B">
              <w:rPr>
                <w:sz w:val="20"/>
                <w:szCs w:val="20"/>
              </w:rPr>
              <w:t>res</w:t>
            </w:r>
            <w:proofErr w:type="spellEnd"/>
            <w:r w:rsidRPr="00903A3B">
              <w:rPr>
                <w:sz w:val="20"/>
                <w:szCs w:val="20"/>
              </w:rPr>
              <w:t xml:space="preserve"> </w:t>
            </w:r>
            <w:proofErr w:type="spellStart"/>
            <w:r w:rsidRPr="00903A3B">
              <w:rPr>
                <w:sz w:val="20"/>
                <w:szCs w:val="20"/>
              </w:rPr>
              <w:t>publica</w:t>
            </w:r>
            <w:proofErr w:type="spellEnd"/>
            <w:r w:rsidRPr="00903A3B">
              <w:rPr>
                <w:sz w:val="20"/>
                <w:szCs w:val="20"/>
              </w:rPr>
              <w:t xml:space="preserve"> = chose publique</w:t>
            </w:r>
          </w:p>
          <w:p w:rsidR="001C3B32" w:rsidRPr="00903A3B" w:rsidRDefault="001C3B32" w:rsidP="001C3B32">
            <w:pPr>
              <w:pStyle w:val="Sansinterligne"/>
              <w:numPr>
                <w:ilvl w:val="0"/>
                <w:numId w:val="4"/>
              </w:numPr>
              <w:rPr>
                <w:sz w:val="20"/>
                <w:szCs w:val="20"/>
              </w:rPr>
            </w:pPr>
            <w:r w:rsidRPr="00903A3B">
              <w:rPr>
                <w:sz w:val="20"/>
                <w:szCs w:val="20"/>
              </w:rPr>
              <w:t>désigne l’intérêt général</w:t>
            </w:r>
          </w:p>
          <w:p w:rsidR="001C3B32" w:rsidRDefault="001C3B32" w:rsidP="001C3B32">
            <w:pPr>
              <w:pStyle w:val="Sansinterligne"/>
              <w:numPr>
                <w:ilvl w:val="0"/>
                <w:numId w:val="1"/>
              </w:numPr>
              <w:ind w:left="187" w:hanging="187"/>
              <w:rPr>
                <w:sz w:val="20"/>
                <w:szCs w:val="20"/>
              </w:rPr>
            </w:pPr>
            <w:r w:rsidRPr="00903A3B">
              <w:rPr>
                <w:sz w:val="20"/>
                <w:szCs w:val="20"/>
              </w:rPr>
              <w:t>les Romains ont été les premiers à s’organiser en république</w:t>
            </w:r>
          </w:p>
          <w:p w:rsidR="00C746AB" w:rsidRPr="00903A3B" w:rsidRDefault="00C746AB" w:rsidP="001C3B32">
            <w:pPr>
              <w:pStyle w:val="Sansinterligne"/>
              <w:numPr>
                <w:ilvl w:val="0"/>
                <w:numId w:val="1"/>
              </w:numPr>
              <w:ind w:left="187" w:hanging="187"/>
              <w:rPr>
                <w:sz w:val="20"/>
                <w:szCs w:val="20"/>
              </w:rPr>
            </w:pPr>
            <w:r>
              <w:rPr>
                <w:sz w:val="20"/>
                <w:szCs w:val="20"/>
              </w:rPr>
              <w:t>définie dans la Déclaration des droits de l’homme et du citoyen + préambule de la constitution de 1946 et de 1958</w:t>
            </w:r>
          </w:p>
        </w:tc>
      </w:tr>
      <w:tr w:rsidR="001C3B32" w:rsidTr="001C3B32">
        <w:tc>
          <w:tcPr>
            <w:tcW w:w="1951" w:type="dxa"/>
          </w:tcPr>
          <w:p w:rsidR="001C3B32" w:rsidRPr="00903A3B" w:rsidRDefault="00051CDC" w:rsidP="004C31D7">
            <w:pPr>
              <w:pStyle w:val="Sansinterligne"/>
              <w:rPr>
                <w:b/>
              </w:rPr>
            </w:pPr>
            <w:r w:rsidRPr="00903A3B">
              <w:rPr>
                <w:b/>
              </w:rPr>
              <w:t>définition</w:t>
            </w:r>
          </w:p>
        </w:tc>
        <w:tc>
          <w:tcPr>
            <w:tcW w:w="6793" w:type="dxa"/>
          </w:tcPr>
          <w:p w:rsidR="001C3B32" w:rsidRPr="00903A3B" w:rsidRDefault="00903A3B" w:rsidP="00051CDC">
            <w:pPr>
              <w:pStyle w:val="Sansinterligne"/>
              <w:rPr>
                <w:sz w:val="20"/>
                <w:szCs w:val="20"/>
              </w:rPr>
            </w:pPr>
            <w:r w:rsidRPr="00903A3B">
              <w:rPr>
                <w:sz w:val="20"/>
                <w:szCs w:val="20"/>
              </w:rPr>
              <w:t xml:space="preserve">= </w:t>
            </w:r>
            <w:r w:rsidR="00051CDC" w:rsidRPr="00903A3B">
              <w:rPr>
                <w:sz w:val="20"/>
                <w:szCs w:val="20"/>
              </w:rPr>
              <w:t>Régime politique dans lequel le peuple est souverain et détient le pouvoir collectivement (par l’intermédiaire de députés élus au suffrage universel)</w:t>
            </w:r>
          </w:p>
          <w:p w:rsidR="00903A3B" w:rsidRPr="00903A3B" w:rsidRDefault="00903A3B" w:rsidP="00903A3B">
            <w:pPr>
              <w:pStyle w:val="Sansinterligne"/>
              <w:numPr>
                <w:ilvl w:val="0"/>
                <w:numId w:val="4"/>
              </w:numPr>
              <w:rPr>
                <w:sz w:val="20"/>
                <w:szCs w:val="20"/>
              </w:rPr>
            </w:pPr>
            <w:r w:rsidRPr="00903A3B">
              <w:rPr>
                <w:sz w:val="20"/>
                <w:szCs w:val="20"/>
              </w:rPr>
              <w:t>démocratie directe = le peuple exerce le pouvoir</w:t>
            </w:r>
          </w:p>
          <w:p w:rsidR="00903A3B" w:rsidRPr="00903A3B" w:rsidRDefault="00903A3B" w:rsidP="00051CDC">
            <w:pPr>
              <w:pStyle w:val="Sansinterligne"/>
              <w:numPr>
                <w:ilvl w:val="0"/>
                <w:numId w:val="4"/>
              </w:numPr>
              <w:rPr>
                <w:sz w:val="20"/>
                <w:szCs w:val="20"/>
              </w:rPr>
            </w:pPr>
            <w:r w:rsidRPr="00903A3B">
              <w:rPr>
                <w:sz w:val="20"/>
                <w:szCs w:val="20"/>
              </w:rPr>
              <w:t>démocratie représentative = le peuple élit des représentants</w:t>
            </w:r>
          </w:p>
        </w:tc>
        <w:tc>
          <w:tcPr>
            <w:tcW w:w="6794" w:type="dxa"/>
          </w:tcPr>
          <w:p w:rsidR="00051CDC" w:rsidRPr="00903A3B" w:rsidRDefault="00903A3B" w:rsidP="00051CDC">
            <w:pPr>
              <w:pStyle w:val="Sansinterligne"/>
              <w:rPr>
                <w:sz w:val="20"/>
                <w:szCs w:val="20"/>
              </w:rPr>
            </w:pPr>
            <w:r w:rsidRPr="00903A3B">
              <w:rPr>
                <w:sz w:val="20"/>
                <w:szCs w:val="20"/>
              </w:rPr>
              <w:t xml:space="preserve">= </w:t>
            </w:r>
            <w:r w:rsidR="00051CDC" w:rsidRPr="00903A3B">
              <w:rPr>
                <w:sz w:val="20"/>
                <w:szCs w:val="20"/>
              </w:rPr>
              <w:t>Etat gouverné par des représentants élus par le peuple (différent de royaume ou empire)</w:t>
            </w:r>
          </w:p>
          <w:p w:rsidR="001C3B32" w:rsidRPr="00903A3B" w:rsidRDefault="001C3B32" w:rsidP="004C31D7">
            <w:pPr>
              <w:pStyle w:val="Sansinterligne"/>
              <w:rPr>
                <w:sz w:val="20"/>
                <w:szCs w:val="20"/>
              </w:rPr>
            </w:pPr>
          </w:p>
        </w:tc>
      </w:tr>
      <w:tr w:rsidR="001C3B32" w:rsidTr="001C3B32">
        <w:tc>
          <w:tcPr>
            <w:tcW w:w="1951" w:type="dxa"/>
          </w:tcPr>
          <w:p w:rsidR="001C3B32" w:rsidRPr="00903A3B" w:rsidRDefault="001C3B32" w:rsidP="004C31D7">
            <w:pPr>
              <w:pStyle w:val="Sansinterligne"/>
              <w:rPr>
                <w:b/>
              </w:rPr>
            </w:pPr>
          </w:p>
        </w:tc>
        <w:tc>
          <w:tcPr>
            <w:tcW w:w="6793" w:type="dxa"/>
          </w:tcPr>
          <w:p w:rsidR="00903A3B" w:rsidRPr="00903A3B" w:rsidRDefault="00903A3B" w:rsidP="00903A3B">
            <w:pPr>
              <w:pStyle w:val="Sansinterligne"/>
              <w:numPr>
                <w:ilvl w:val="0"/>
                <w:numId w:val="1"/>
              </w:numPr>
              <w:ind w:left="176" w:hanging="176"/>
              <w:rPr>
                <w:sz w:val="20"/>
                <w:szCs w:val="20"/>
              </w:rPr>
            </w:pPr>
            <w:r w:rsidRPr="00903A3B">
              <w:rPr>
                <w:sz w:val="20"/>
                <w:szCs w:val="20"/>
              </w:rPr>
              <w:t>3 principes :</w:t>
            </w:r>
          </w:p>
          <w:p w:rsidR="00903A3B" w:rsidRDefault="00903A3B" w:rsidP="00903A3B">
            <w:pPr>
              <w:pStyle w:val="Sansinterligne"/>
              <w:numPr>
                <w:ilvl w:val="0"/>
                <w:numId w:val="4"/>
              </w:numPr>
              <w:rPr>
                <w:sz w:val="20"/>
                <w:szCs w:val="20"/>
              </w:rPr>
            </w:pPr>
            <w:r>
              <w:rPr>
                <w:sz w:val="20"/>
                <w:szCs w:val="20"/>
              </w:rPr>
              <w:t>Le débat avant décision</w:t>
            </w:r>
          </w:p>
          <w:p w:rsidR="00903A3B" w:rsidRDefault="00903A3B" w:rsidP="00903A3B">
            <w:pPr>
              <w:pStyle w:val="Sansinterligne"/>
              <w:numPr>
                <w:ilvl w:val="0"/>
                <w:numId w:val="4"/>
              </w:numPr>
              <w:rPr>
                <w:sz w:val="20"/>
                <w:szCs w:val="20"/>
              </w:rPr>
            </w:pPr>
            <w:r>
              <w:rPr>
                <w:sz w:val="20"/>
                <w:szCs w:val="20"/>
              </w:rPr>
              <w:t>Des institutions qui permettent le débat et mettent en œuvre les décisions</w:t>
            </w:r>
          </w:p>
          <w:p w:rsidR="00903A3B" w:rsidRDefault="00903A3B" w:rsidP="00903A3B">
            <w:pPr>
              <w:pStyle w:val="Sansinterligne"/>
              <w:numPr>
                <w:ilvl w:val="0"/>
                <w:numId w:val="4"/>
              </w:numPr>
              <w:rPr>
                <w:sz w:val="20"/>
                <w:szCs w:val="20"/>
              </w:rPr>
            </w:pPr>
            <w:r>
              <w:rPr>
                <w:sz w:val="20"/>
                <w:szCs w:val="20"/>
              </w:rPr>
              <w:t>La justice qui permet d’appliquer les décisions</w:t>
            </w:r>
          </w:p>
          <w:p w:rsidR="00903A3B" w:rsidRDefault="00903A3B" w:rsidP="00903A3B">
            <w:pPr>
              <w:pStyle w:val="Sansinterligne"/>
              <w:numPr>
                <w:ilvl w:val="0"/>
                <w:numId w:val="1"/>
              </w:numPr>
              <w:ind w:left="176" w:hanging="176"/>
              <w:rPr>
                <w:sz w:val="20"/>
                <w:szCs w:val="20"/>
              </w:rPr>
            </w:pPr>
            <w:r>
              <w:rPr>
                <w:sz w:val="20"/>
                <w:szCs w:val="20"/>
              </w:rPr>
              <w:t>Etat de droit où la puissance publique est soumise au droit (comme les individus)</w:t>
            </w:r>
          </w:p>
          <w:p w:rsidR="00903A3B" w:rsidRDefault="00903A3B" w:rsidP="00903A3B">
            <w:pPr>
              <w:pStyle w:val="Sansinterligne"/>
              <w:numPr>
                <w:ilvl w:val="0"/>
                <w:numId w:val="1"/>
              </w:numPr>
              <w:ind w:left="176" w:hanging="176"/>
              <w:rPr>
                <w:sz w:val="20"/>
                <w:szCs w:val="20"/>
              </w:rPr>
            </w:pPr>
            <w:r>
              <w:rPr>
                <w:sz w:val="20"/>
                <w:szCs w:val="20"/>
              </w:rPr>
              <w:t>Séparation des pouvoirs :</w:t>
            </w:r>
          </w:p>
          <w:p w:rsidR="00903A3B" w:rsidRDefault="00903A3B" w:rsidP="00903A3B">
            <w:pPr>
              <w:pStyle w:val="Sansinterligne"/>
              <w:numPr>
                <w:ilvl w:val="0"/>
                <w:numId w:val="4"/>
              </w:numPr>
              <w:rPr>
                <w:sz w:val="20"/>
                <w:szCs w:val="20"/>
              </w:rPr>
            </w:pPr>
            <w:r>
              <w:rPr>
                <w:sz w:val="20"/>
                <w:szCs w:val="20"/>
              </w:rPr>
              <w:t>Pouvoir exécutif = gouvernement</w:t>
            </w:r>
          </w:p>
          <w:p w:rsidR="00903A3B" w:rsidRDefault="00903A3B" w:rsidP="00903A3B">
            <w:pPr>
              <w:pStyle w:val="Sansinterligne"/>
              <w:numPr>
                <w:ilvl w:val="0"/>
                <w:numId w:val="4"/>
              </w:numPr>
              <w:rPr>
                <w:sz w:val="20"/>
                <w:szCs w:val="20"/>
              </w:rPr>
            </w:pPr>
            <w:r>
              <w:rPr>
                <w:sz w:val="20"/>
                <w:szCs w:val="20"/>
              </w:rPr>
              <w:t>Pouvoir législatif = Assemblée</w:t>
            </w:r>
          </w:p>
          <w:p w:rsidR="00903A3B" w:rsidRPr="00903A3B" w:rsidRDefault="00903A3B" w:rsidP="00903A3B">
            <w:pPr>
              <w:pStyle w:val="Sansinterligne"/>
              <w:numPr>
                <w:ilvl w:val="0"/>
                <w:numId w:val="4"/>
              </w:numPr>
              <w:rPr>
                <w:sz w:val="20"/>
                <w:szCs w:val="20"/>
              </w:rPr>
            </w:pPr>
            <w:r>
              <w:rPr>
                <w:sz w:val="20"/>
                <w:szCs w:val="20"/>
              </w:rPr>
              <w:t>Pouvoir judiciaire = magistrats</w:t>
            </w:r>
          </w:p>
        </w:tc>
        <w:tc>
          <w:tcPr>
            <w:tcW w:w="6794" w:type="dxa"/>
          </w:tcPr>
          <w:p w:rsidR="001C3B32" w:rsidRDefault="00C746AB" w:rsidP="00C746AB">
            <w:pPr>
              <w:pStyle w:val="Sansinterligne"/>
              <w:numPr>
                <w:ilvl w:val="0"/>
                <w:numId w:val="1"/>
              </w:numPr>
              <w:ind w:left="187" w:hanging="187"/>
              <w:rPr>
                <w:sz w:val="20"/>
                <w:szCs w:val="20"/>
              </w:rPr>
            </w:pPr>
            <w:r>
              <w:rPr>
                <w:sz w:val="20"/>
                <w:szCs w:val="20"/>
              </w:rPr>
              <w:t>La constitution insiste sur :</w:t>
            </w:r>
          </w:p>
          <w:p w:rsidR="00C746AB" w:rsidRDefault="00C746AB" w:rsidP="00C746AB">
            <w:pPr>
              <w:pStyle w:val="Sansinterligne"/>
              <w:numPr>
                <w:ilvl w:val="0"/>
                <w:numId w:val="4"/>
              </w:numPr>
              <w:rPr>
                <w:sz w:val="20"/>
                <w:szCs w:val="20"/>
              </w:rPr>
            </w:pPr>
            <w:r>
              <w:rPr>
                <w:sz w:val="20"/>
                <w:szCs w:val="20"/>
              </w:rPr>
              <w:t>Droits individuels : liberté, égalité, fraternité</w:t>
            </w:r>
          </w:p>
          <w:p w:rsidR="00C746AB" w:rsidRDefault="00C746AB" w:rsidP="00C746AB">
            <w:pPr>
              <w:pStyle w:val="Sansinterligne"/>
              <w:numPr>
                <w:ilvl w:val="0"/>
                <w:numId w:val="4"/>
              </w:numPr>
              <w:rPr>
                <w:sz w:val="20"/>
                <w:szCs w:val="20"/>
              </w:rPr>
            </w:pPr>
            <w:r>
              <w:rPr>
                <w:sz w:val="20"/>
                <w:szCs w:val="20"/>
              </w:rPr>
              <w:t>Etat de droit où les rapports humains sont régis par la loi</w:t>
            </w:r>
          </w:p>
          <w:p w:rsidR="006174B5" w:rsidRDefault="006174B5" w:rsidP="006174B5">
            <w:pPr>
              <w:pStyle w:val="Sansinterligne"/>
              <w:numPr>
                <w:ilvl w:val="0"/>
                <w:numId w:val="1"/>
              </w:numPr>
              <w:ind w:left="187" w:hanging="187"/>
              <w:rPr>
                <w:sz w:val="20"/>
                <w:szCs w:val="20"/>
              </w:rPr>
            </w:pPr>
            <w:r>
              <w:rPr>
                <w:sz w:val="20"/>
                <w:szCs w:val="20"/>
              </w:rPr>
              <w:t>La République française s’appuie sur :</w:t>
            </w:r>
          </w:p>
          <w:p w:rsidR="006174B5" w:rsidRDefault="006174B5" w:rsidP="006174B5">
            <w:pPr>
              <w:pStyle w:val="Sansinterligne"/>
              <w:numPr>
                <w:ilvl w:val="0"/>
                <w:numId w:val="4"/>
              </w:numPr>
              <w:rPr>
                <w:sz w:val="20"/>
                <w:szCs w:val="20"/>
              </w:rPr>
            </w:pPr>
            <w:r>
              <w:rPr>
                <w:sz w:val="20"/>
                <w:szCs w:val="20"/>
              </w:rPr>
              <w:t>Une République indivisible = aucune partie du peuple ne peut s’attribuer l’exercice de la souveraineté nationale</w:t>
            </w:r>
          </w:p>
          <w:p w:rsidR="006174B5" w:rsidRDefault="006174B5" w:rsidP="006174B5">
            <w:pPr>
              <w:pStyle w:val="Sansinterligne"/>
              <w:numPr>
                <w:ilvl w:val="0"/>
                <w:numId w:val="4"/>
              </w:numPr>
              <w:rPr>
                <w:sz w:val="20"/>
                <w:szCs w:val="20"/>
              </w:rPr>
            </w:pPr>
            <w:r>
              <w:rPr>
                <w:sz w:val="20"/>
                <w:szCs w:val="20"/>
              </w:rPr>
              <w:t>Laïcité = met la liberté politique collective à l’abri d’entreprises des religions, tout en respectant la liberté privée des consciences</w:t>
            </w:r>
          </w:p>
          <w:p w:rsidR="006174B5" w:rsidRPr="006174B5" w:rsidRDefault="006174B5" w:rsidP="006174B5">
            <w:pPr>
              <w:pStyle w:val="Sansinterligne"/>
              <w:numPr>
                <w:ilvl w:val="0"/>
                <w:numId w:val="4"/>
              </w:numPr>
              <w:rPr>
                <w:sz w:val="20"/>
                <w:szCs w:val="20"/>
              </w:rPr>
            </w:pPr>
            <w:r>
              <w:rPr>
                <w:sz w:val="20"/>
                <w:szCs w:val="20"/>
              </w:rPr>
              <w:t>Démocratie = respect des libertés fondamentales et la désignation des différents pouvoirs au suffrage universel</w:t>
            </w:r>
          </w:p>
        </w:tc>
      </w:tr>
      <w:tr w:rsidR="001C3B32" w:rsidTr="001C3B32">
        <w:tc>
          <w:tcPr>
            <w:tcW w:w="1951" w:type="dxa"/>
          </w:tcPr>
          <w:p w:rsidR="001C3B32" w:rsidRPr="00903A3B" w:rsidRDefault="00051CDC" w:rsidP="004C31D7">
            <w:pPr>
              <w:pStyle w:val="Sansinterligne"/>
              <w:rPr>
                <w:b/>
              </w:rPr>
            </w:pPr>
            <w:r w:rsidRPr="00903A3B">
              <w:rPr>
                <w:b/>
              </w:rPr>
              <w:t>Autre</w:t>
            </w:r>
          </w:p>
        </w:tc>
        <w:tc>
          <w:tcPr>
            <w:tcW w:w="6793" w:type="dxa"/>
          </w:tcPr>
          <w:p w:rsidR="001C3B32" w:rsidRPr="00903A3B" w:rsidRDefault="00051CDC" w:rsidP="004C31D7">
            <w:pPr>
              <w:pStyle w:val="Sansinterligne"/>
              <w:rPr>
                <w:sz w:val="20"/>
                <w:szCs w:val="20"/>
              </w:rPr>
            </w:pPr>
            <w:r w:rsidRPr="00903A3B">
              <w:rPr>
                <w:sz w:val="20"/>
                <w:szCs w:val="20"/>
              </w:rPr>
              <w:t>Abraham Lincoln : « Le gouvernement du peuple, par le peuple, pour le peuple ».</w:t>
            </w:r>
          </w:p>
        </w:tc>
        <w:tc>
          <w:tcPr>
            <w:tcW w:w="6794" w:type="dxa"/>
          </w:tcPr>
          <w:p w:rsidR="00051CDC" w:rsidRPr="00903A3B" w:rsidRDefault="00051CDC" w:rsidP="00051CDC">
            <w:pPr>
              <w:pStyle w:val="Sansinterligne"/>
              <w:rPr>
                <w:sz w:val="20"/>
                <w:szCs w:val="20"/>
              </w:rPr>
            </w:pPr>
            <w:r w:rsidRPr="00903A3B">
              <w:rPr>
                <w:sz w:val="20"/>
                <w:szCs w:val="20"/>
              </w:rPr>
              <w:t>Sur 194 pays, 135 sont des républiques</w:t>
            </w:r>
          </w:p>
          <w:p w:rsidR="001C3B32" w:rsidRPr="00903A3B" w:rsidRDefault="001C3B32" w:rsidP="004C31D7">
            <w:pPr>
              <w:pStyle w:val="Sansinterligne"/>
              <w:rPr>
                <w:sz w:val="20"/>
                <w:szCs w:val="20"/>
              </w:rPr>
            </w:pPr>
          </w:p>
        </w:tc>
      </w:tr>
      <w:tr w:rsidR="001C3B32" w:rsidTr="001C3B32">
        <w:tc>
          <w:tcPr>
            <w:tcW w:w="1951" w:type="dxa"/>
          </w:tcPr>
          <w:p w:rsidR="001C3B32" w:rsidRPr="00903A3B" w:rsidRDefault="001C3B32" w:rsidP="004C31D7">
            <w:pPr>
              <w:pStyle w:val="Sansinterligne"/>
              <w:rPr>
                <w:b/>
              </w:rPr>
            </w:pPr>
          </w:p>
        </w:tc>
        <w:tc>
          <w:tcPr>
            <w:tcW w:w="6793" w:type="dxa"/>
          </w:tcPr>
          <w:p w:rsidR="001C3B32" w:rsidRPr="00903A3B" w:rsidRDefault="001C3B32" w:rsidP="004C31D7">
            <w:pPr>
              <w:pStyle w:val="Sansinterligne"/>
              <w:rPr>
                <w:sz w:val="20"/>
                <w:szCs w:val="20"/>
              </w:rPr>
            </w:pPr>
          </w:p>
        </w:tc>
        <w:tc>
          <w:tcPr>
            <w:tcW w:w="6794" w:type="dxa"/>
          </w:tcPr>
          <w:p w:rsidR="001C3B32" w:rsidRPr="00903A3B" w:rsidRDefault="001C3B32" w:rsidP="004C31D7">
            <w:pPr>
              <w:pStyle w:val="Sansinterligne"/>
              <w:rPr>
                <w:sz w:val="20"/>
                <w:szCs w:val="20"/>
              </w:rPr>
            </w:pPr>
          </w:p>
        </w:tc>
      </w:tr>
    </w:tbl>
    <w:p w:rsidR="00FE22C8" w:rsidRDefault="00FE22C8" w:rsidP="004C31D7">
      <w:pPr>
        <w:pStyle w:val="Sansinterligne"/>
      </w:pPr>
    </w:p>
    <w:p w:rsidR="00FE22C8" w:rsidRDefault="00FE22C8" w:rsidP="004C31D7">
      <w:pPr>
        <w:pStyle w:val="Sansinterligne"/>
      </w:pPr>
    </w:p>
    <w:p w:rsidR="00D94D07" w:rsidRDefault="00D94D07" w:rsidP="004C31D7">
      <w:pPr>
        <w:pStyle w:val="Sansinterligne"/>
      </w:pPr>
      <w:r>
        <w:t>A l’école : la démocratie passe par l’école, par le Collège pour Tous (</w:t>
      </w:r>
      <w:proofErr w:type="spellStart"/>
      <w:r>
        <w:t>Haby</w:t>
      </w:r>
      <w:proofErr w:type="spellEnd"/>
      <w:r>
        <w:t xml:space="preserve"> 1975)</w:t>
      </w:r>
    </w:p>
    <w:p w:rsidR="00FE22C8" w:rsidRDefault="00FE22C8" w:rsidP="004C31D7">
      <w:pPr>
        <w:pStyle w:val="Sansinterligne"/>
      </w:pPr>
    </w:p>
    <w:p w:rsidR="00FE22C8" w:rsidRDefault="00FE22C8" w:rsidP="004C31D7">
      <w:pPr>
        <w:pStyle w:val="Sansinterligne"/>
      </w:pPr>
    </w:p>
    <w:p w:rsidR="00FE22C8" w:rsidRDefault="00FE22C8" w:rsidP="004C31D7">
      <w:pPr>
        <w:pStyle w:val="Sansinterligne"/>
      </w:pPr>
    </w:p>
    <w:p w:rsidR="00FE22C8" w:rsidRDefault="00FE22C8" w:rsidP="004C31D7">
      <w:pPr>
        <w:pStyle w:val="Sansinterligne"/>
      </w:pPr>
    </w:p>
    <w:p w:rsidR="00FE22C8" w:rsidRDefault="00FE22C8" w:rsidP="004C31D7">
      <w:pPr>
        <w:pStyle w:val="Sansinterligne"/>
      </w:pPr>
    </w:p>
    <w:p w:rsidR="00065382" w:rsidRDefault="00065382" w:rsidP="004C31D7">
      <w:pPr>
        <w:pStyle w:val="Sansinterligne"/>
      </w:pPr>
    </w:p>
    <w:p w:rsidR="00065382" w:rsidRDefault="00065382" w:rsidP="004C31D7">
      <w:pPr>
        <w:pStyle w:val="Sansinterligne"/>
      </w:pPr>
    </w:p>
    <w:p w:rsidR="00065382" w:rsidRDefault="00065382" w:rsidP="004C31D7">
      <w:pPr>
        <w:pStyle w:val="Sansinterligne"/>
      </w:pPr>
    </w:p>
    <w:p w:rsidR="00657D2F" w:rsidRPr="00657D2F" w:rsidRDefault="00657D2F" w:rsidP="004C31D7">
      <w:pPr>
        <w:pStyle w:val="Sansinterligne"/>
        <w:rPr>
          <w:b/>
          <w:i/>
          <w:sz w:val="32"/>
          <w:szCs w:val="32"/>
          <w:u w:val="single"/>
        </w:rPr>
      </w:pPr>
      <w:r w:rsidRPr="00657D2F">
        <w:rPr>
          <w:b/>
          <w:i/>
          <w:sz w:val="32"/>
          <w:szCs w:val="32"/>
          <w:u w:val="single"/>
        </w:rPr>
        <w:lastRenderedPageBreak/>
        <w:t>Comment s’</w:t>
      </w:r>
      <w:r w:rsidR="00705E89">
        <w:rPr>
          <w:b/>
          <w:i/>
          <w:sz w:val="32"/>
          <w:szCs w:val="32"/>
          <w:u w:val="single"/>
        </w:rPr>
        <w:t>élabore une</w:t>
      </w:r>
      <w:r w:rsidRPr="00657D2F">
        <w:rPr>
          <w:b/>
          <w:i/>
          <w:sz w:val="32"/>
          <w:szCs w:val="32"/>
          <w:u w:val="single"/>
        </w:rPr>
        <w:t xml:space="preserve"> Loi ?</w:t>
      </w:r>
    </w:p>
    <w:p w:rsidR="00657D2F" w:rsidRDefault="00657D2F" w:rsidP="004C31D7">
      <w:pPr>
        <w:pStyle w:val="Sansinterligne"/>
      </w:pPr>
    </w:p>
    <w:tbl>
      <w:tblPr>
        <w:tblStyle w:val="Grilledutableau"/>
        <w:tblW w:w="0" w:type="auto"/>
        <w:tblLook w:val="04A0"/>
      </w:tblPr>
      <w:tblGrid>
        <w:gridCol w:w="2802"/>
        <w:gridCol w:w="4245"/>
        <w:gridCol w:w="4245"/>
        <w:gridCol w:w="4246"/>
      </w:tblGrid>
      <w:tr w:rsidR="00D9589D" w:rsidTr="00F47C50">
        <w:tc>
          <w:tcPr>
            <w:tcW w:w="2802" w:type="dxa"/>
          </w:tcPr>
          <w:p w:rsidR="00D9589D" w:rsidRDefault="00D9589D" w:rsidP="004C31D7">
            <w:pPr>
              <w:pStyle w:val="Sansinterligne"/>
            </w:pPr>
          </w:p>
        </w:tc>
        <w:tc>
          <w:tcPr>
            <w:tcW w:w="4245" w:type="dxa"/>
          </w:tcPr>
          <w:p w:rsidR="00D9589D" w:rsidRPr="00253E05" w:rsidRDefault="00D9589D" w:rsidP="00253E05">
            <w:pPr>
              <w:pStyle w:val="Sansinterligne"/>
              <w:jc w:val="center"/>
              <w:rPr>
                <w:b/>
              </w:rPr>
            </w:pPr>
            <w:r w:rsidRPr="00253E05">
              <w:rPr>
                <w:b/>
              </w:rPr>
              <w:t>Gouvernement</w:t>
            </w:r>
          </w:p>
        </w:tc>
        <w:tc>
          <w:tcPr>
            <w:tcW w:w="4245" w:type="dxa"/>
          </w:tcPr>
          <w:p w:rsidR="00D9589D" w:rsidRPr="00253E05" w:rsidRDefault="00D9589D" w:rsidP="00253E05">
            <w:pPr>
              <w:pStyle w:val="Sansinterligne"/>
              <w:jc w:val="center"/>
              <w:rPr>
                <w:b/>
              </w:rPr>
            </w:pPr>
            <w:r w:rsidRPr="00253E05">
              <w:rPr>
                <w:b/>
              </w:rPr>
              <w:t>Député</w:t>
            </w:r>
            <w:r w:rsidR="00253E05">
              <w:rPr>
                <w:b/>
              </w:rPr>
              <w:t xml:space="preserve"> – Assemblée Nationale</w:t>
            </w:r>
          </w:p>
        </w:tc>
        <w:tc>
          <w:tcPr>
            <w:tcW w:w="4246" w:type="dxa"/>
          </w:tcPr>
          <w:p w:rsidR="00D9589D" w:rsidRPr="00253E05" w:rsidRDefault="00D9589D" w:rsidP="00253E05">
            <w:pPr>
              <w:pStyle w:val="Sansinterligne"/>
              <w:jc w:val="center"/>
              <w:rPr>
                <w:b/>
              </w:rPr>
            </w:pPr>
            <w:r w:rsidRPr="00253E05">
              <w:rPr>
                <w:b/>
              </w:rPr>
              <w:t>Sénateur</w:t>
            </w:r>
            <w:r w:rsidR="00253E05">
              <w:rPr>
                <w:b/>
              </w:rPr>
              <w:t xml:space="preserve"> - Sénat</w:t>
            </w:r>
          </w:p>
        </w:tc>
      </w:tr>
      <w:tr w:rsidR="00D9589D" w:rsidTr="00F47C50">
        <w:tc>
          <w:tcPr>
            <w:tcW w:w="2802" w:type="dxa"/>
          </w:tcPr>
          <w:p w:rsidR="00D9589D" w:rsidRDefault="00D9589D" w:rsidP="004C31D7">
            <w:pPr>
              <w:pStyle w:val="Sansinterligne"/>
            </w:pPr>
            <w:r>
              <w:t>Qui propose ?</w:t>
            </w:r>
          </w:p>
        </w:tc>
        <w:tc>
          <w:tcPr>
            <w:tcW w:w="4245" w:type="dxa"/>
          </w:tcPr>
          <w:p w:rsidR="00D9589D" w:rsidRPr="00B004D6" w:rsidRDefault="00D9589D" w:rsidP="00D9589D">
            <w:pPr>
              <w:pStyle w:val="Sansinterligne"/>
              <w:numPr>
                <w:ilvl w:val="0"/>
                <w:numId w:val="1"/>
              </w:numPr>
              <w:ind w:left="175" w:hanging="175"/>
              <w:rPr>
                <w:sz w:val="20"/>
                <w:szCs w:val="20"/>
              </w:rPr>
            </w:pPr>
            <w:r w:rsidRPr="00B004D6">
              <w:rPr>
                <w:sz w:val="20"/>
                <w:szCs w:val="20"/>
              </w:rPr>
              <w:t>consulte au préalable le Conseil d’Etat (= institution qui conseille le gouvernement + rôle juridique)</w:t>
            </w:r>
          </w:p>
          <w:p w:rsidR="00D9589D" w:rsidRPr="00B004D6" w:rsidRDefault="00D9589D" w:rsidP="00D9589D">
            <w:pPr>
              <w:pStyle w:val="Sansinterligne"/>
              <w:numPr>
                <w:ilvl w:val="0"/>
                <w:numId w:val="1"/>
              </w:numPr>
              <w:ind w:left="175" w:hanging="175"/>
              <w:rPr>
                <w:sz w:val="20"/>
                <w:szCs w:val="20"/>
              </w:rPr>
            </w:pPr>
            <w:r w:rsidRPr="00B004D6">
              <w:rPr>
                <w:sz w:val="20"/>
                <w:szCs w:val="20"/>
              </w:rPr>
              <w:t>délibération en Conseil des Ministres</w:t>
            </w:r>
          </w:p>
          <w:p w:rsidR="00D9589D" w:rsidRPr="00B004D6" w:rsidRDefault="00D9589D" w:rsidP="00D9589D">
            <w:pPr>
              <w:pStyle w:val="Sansinterligne"/>
              <w:numPr>
                <w:ilvl w:val="0"/>
                <w:numId w:val="1"/>
              </w:numPr>
              <w:ind w:left="175" w:hanging="175"/>
              <w:rPr>
                <w:sz w:val="20"/>
                <w:szCs w:val="20"/>
              </w:rPr>
            </w:pPr>
            <w:r w:rsidRPr="00B004D6">
              <w:rPr>
                <w:sz w:val="20"/>
                <w:szCs w:val="20"/>
              </w:rPr>
              <w:t>dépôt d’un projet de loi</w:t>
            </w:r>
          </w:p>
        </w:tc>
        <w:tc>
          <w:tcPr>
            <w:tcW w:w="4245" w:type="dxa"/>
          </w:tcPr>
          <w:p w:rsidR="00D9589D" w:rsidRPr="00B004D6" w:rsidRDefault="00D9589D" w:rsidP="00D9589D">
            <w:pPr>
              <w:pStyle w:val="Sansinterligne"/>
              <w:numPr>
                <w:ilvl w:val="0"/>
                <w:numId w:val="1"/>
              </w:numPr>
              <w:ind w:left="183" w:hanging="183"/>
              <w:rPr>
                <w:sz w:val="20"/>
                <w:szCs w:val="20"/>
              </w:rPr>
            </w:pPr>
            <w:r w:rsidRPr="00B004D6">
              <w:rPr>
                <w:sz w:val="20"/>
                <w:szCs w:val="20"/>
              </w:rPr>
              <w:t>dépôt d’une proposition de loi</w:t>
            </w:r>
          </w:p>
        </w:tc>
        <w:tc>
          <w:tcPr>
            <w:tcW w:w="4246" w:type="dxa"/>
          </w:tcPr>
          <w:p w:rsidR="00D9589D" w:rsidRPr="00B004D6" w:rsidRDefault="00D9589D" w:rsidP="00D9589D">
            <w:pPr>
              <w:pStyle w:val="Sansinterligne"/>
              <w:numPr>
                <w:ilvl w:val="0"/>
                <w:numId w:val="1"/>
              </w:numPr>
              <w:ind w:left="190" w:hanging="190"/>
              <w:rPr>
                <w:sz w:val="20"/>
                <w:szCs w:val="20"/>
              </w:rPr>
            </w:pPr>
            <w:r w:rsidRPr="00B004D6">
              <w:rPr>
                <w:sz w:val="20"/>
                <w:szCs w:val="20"/>
              </w:rPr>
              <w:t>dépôt d’une proposition de loi</w:t>
            </w:r>
          </w:p>
        </w:tc>
      </w:tr>
      <w:tr w:rsidR="00F25BFA" w:rsidTr="00F47C50">
        <w:tc>
          <w:tcPr>
            <w:tcW w:w="2802" w:type="dxa"/>
          </w:tcPr>
          <w:p w:rsidR="00F25BFA" w:rsidRDefault="00F25BFA" w:rsidP="004C31D7">
            <w:pPr>
              <w:pStyle w:val="Sansinterligne"/>
            </w:pPr>
            <w:r>
              <w:t>Les différentes étapes :</w:t>
            </w:r>
          </w:p>
        </w:tc>
        <w:tc>
          <w:tcPr>
            <w:tcW w:w="4245" w:type="dxa"/>
          </w:tcPr>
          <w:p w:rsidR="00F25BFA" w:rsidRPr="00B004D6" w:rsidRDefault="00F25BFA" w:rsidP="004C31D7">
            <w:pPr>
              <w:pStyle w:val="Sansinterligne"/>
              <w:rPr>
                <w:sz w:val="20"/>
                <w:szCs w:val="20"/>
              </w:rPr>
            </w:pPr>
          </w:p>
        </w:tc>
        <w:tc>
          <w:tcPr>
            <w:tcW w:w="8491" w:type="dxa"/>
            <w:gridSpan w:val="2"/>
          </w:tcPr>
          <w:p w:rsidR="00F25BFA" w:rsidRPr="00B004D6" w:rsidRDefault="00F25BFA" w:rsidP="00F25BFA">
            <w:pPr>
              <w:pStyle w:val="Sansinterligne"/>
              <w:numPr>
                <w:ilvl w:val="0"/>
                <w:numId w:val="2"/>
              </w:numPr>
              <w:rPr>
                <w:sz w:val="20"/>
                <w:szCs w:val="20"/>
              </w:rPr>
            </w:pPr>
            <w:r w:rsidRPr="00B004D6">
              <w:rPr>
                <w:sz w:val="20"/>
                <w:szCs w:val="20"/>
              </w:rPr>
              <w:t>les deux chambres devront s’exprimer</w:t>
            </w:r>
          </w:p>
          <w:p w:rsidR="00F25BFA" w:rsidRPr="00B004D6" w:rsidRDefault="00F25BFA" w:rsidP="00F25BFA">
            <w:pPr>
              <w:pStyle w:val="Sansinterligne"/>
              <w:numPr>
                <w:ilvl w:val="0"/>
                <w:numId w:val="2"/>
              </w:numPr>
              <w:rPr>
                <w:sz w:val="20"/>
                <w:szCs w:val="20"/>
              </w:rPr>
            </w:pPr>
            <w:r w:rsidRPr="00B004D6">
              <w:rPr>
                <w:sz w:val="20"/>
                <w:szCs w:val="20"/>
              </w:rPr>
              <w:t>examen en première lecture, réalisé par une commission (composée de parlementaires compétents dans un domaine précis), le texte initial peut être amendé</w:t>
            </w:r>
          </w:p>
          <w:p w:rsidR="00F25BFA" w:rsidRPr="00B004D6" w:rsidRDefault="00F25BFA" w:rsidP="00F25BFA">
            <w:pPr>
              <w:pStyle w:val="Sansinterligne"/>
              <w:numPr>
                <w:ilvl w:val="0"/>
                <w:numId w:val="2"/>
              </w:numPr>
              <w:rPr>
                <w:sz w:val="20"/>
                <w:szCs w:val="20"/>
              </w:rPr>
            </w:pPr>
            <w:r w:rsidRPr="00B004D6">
              <w:rPr>
                <w:sz w:val="20"/>
                <w:szCs w:val="20"/>
              </w:rPr>
              <w:t>discussion en séance publique</w:t>
            </w:r>
          </w:p>
          <w:p w:rsidR="00F25BFA" w:rsidRPr="00B004D6" w:rsidRDefault="00F25BFA" w:rsidP="00F25BFA">
            <w:pPr>
              <w:pStyle w:val="Sansinterligne"/>
              <w:numPr>
                <w:ilvl w:val="0"/>
                <w:numId w:val="2"/>
              </w:numPr>
              <w:rPr>
                <w:sz w:val="20"/>
                <w:szCs w:val="20"/>
              </w:rPr>
            </w:pPr>
            <w:r w:rsidRPr="00B004D6">
              <w:rPr>
                <w:sz w:val="20"/>
                <w:szCs w:val="20"/>
              </w:rPr>
              <w:t>vote</w:t>
            </w:r>
          </w:p>
          <w:p w:rsidR="00F25BFA" w:rsidRPr="00B004D6" w:rsidRDefault="00F25BFA" w:rsidP="00F25BFA">
            <w:pPr>
              <w:pStyle w:val="Sansinterligne"/>
              <w:numPr>
                <w:ilvl w:val="0"/>
                <w:numId w:val="2"/>
              </w:numPr>
              <w:rPr>
                <w:sz w:val="20"/>
                <w:szCs w:val="20"/>
              </w:rPr>
            </w:pPr>
            <w:r w:rsidRPr="00B004D6">
              <w:rPr>
                <w:sz w:val="20"/>
                <w:szCs w:val="20"/>
              </w:rPr>
              <w:t>« navette » = transmission à l’autre chambre pour les étapes 2 à 4</w:t>
            </w:r>
          </w:p>
          <w:p w:rsidR="00F25BFA" w:rsidRPr="00B004D6" w:rsidRDefault="00F25BFA" w:rsidP="00F25BFA">
            <w:pPr>
              <w:pStyle w:val="Sansinterligne"/>
              <w:numPr>
                <w:ilvl w:val="0"/>
                <w:numId w:val="2"/>
              </w:numPr>
              <w:ind w:left="183" w:hanging="720"/>
              <w:rPr>
                <w:sz w:val="20"/>
                <w:szCs w:val="20"/>
              </w:rPr>
            </w:pPr>
          </w:p>
        </w:tc>
      </w:tr>
      <w:tr w:rsidR="000B50C7" w:rsidTr="00F47C50">
        <w:tc>
          <w:tcPr>
            <w:tcW w:w="2802" w:type="dxa"/>
          </w:tcPr>
          <w:p w:rsidR="000B50C7" w:rsidRDefault="000B50C7" w:rsidP="004C31D7">
            <w:pPr>
              <w:pStyle w:val="Sansinterligne"/>
            </w:pPr>
            <w:r>
              <w:t>Les conditions d’adoption ?</w:t>
            </w:r>
          </w:p>
        </w:tc>
        <w:tc>
          <w:tcPr>
            <w:tcW w:w="4245" w:type="dxa"/>
          </w:tcPr>
          <w:p w:rsidR="000B50C7" w:rsidRPr="00B004D6" w:rsidRDefault="000B50C7" w:rsidP="004C31D7">
            <w:pPr>
              <w:pStyle w:val="Sansinterligne"/>
              <w:rPr>
                <w:sz w:val="20"/>
                <w:szCs w:val="20"/>
              </w:rPr>
            </w:pPr>
          </w:p>
        </w:tc>
        <w:tc>
          <w:tcPr>
            <w:tcW w:w="8491" w:type="dxa"/>
            <w:gridSpan w:val="2"/>
          </w:tcPr>
          <w:p w:rsidR="000B50C7" w:rsidRPr="00B004D6" w:rsidRDefault="000B50C7" w:rsidP="000B50C7">
            <w:pPr>
              <w:pStyle w:val="Sansinterligne"/>
              <w:numPr>
                <w:ilvl w:val="0"/>
                <w:numId w:val="1"/>
              </w:numPr>
              <w:ind w:left="183" w:hanging="183"/>
              <w:rPr>
                <w:sz w:val="20"/>
                <w:szCs w:val="20"/>
              </w:rPr>
            </w:pPr>
            <w:r w:rsidRPr="00B004D6">
              <w:rPr>
                <w:sz w:val="20"/>
                <w:szCs w:val="20"/>
              </w:rPr>
              <w:t>Doit être voté par les deux chambres dans les mêmes termes</w:t>
            </w:r>
          </w:p>
          <w:p w:rsidR="000B50C7" w:rsidRPr="00B004D6" w:rsidRDefault="000B50C7" w:rsidP="000B50C7">
            <w:pPr>
              <w:pStyle w:val="Sansinterligne"/>
              <w:numPr>
                <w:ilvl w:val="0"/>
                <w:numId w:val="1"/>
              </w:numPr>
              <w:ind w:left="183" w:hanging="183"/>
              <w:rPr>
                <w:sz w:val="20"/>
                <w:szCs w:val="20"/>
              </w:rPr>
            </w:pPr>
            <w:r w:rsidRPr="00B004D6">
              <w:rPr>
                <w:sz w:val="20"/>
                <w:szCs w:val="20"/>
              </w:rPr>
              <w:t>Si c’est le cas : procédure finale</w:t>
            </w:r>
          </w:p>
          <w:p w:rsidR="000B50C7" w:rsidRPr="00B004D6" w:rsidRDefault="000B50C7" w:rsidP="000B50C7">
            <w:pPr>
              <w:pStyle w:val="Sansinterligne"/>
              <w:numPr>
                <w:ilvl w:val="0"/>
                <w:numId w:val="1"/>
              </w:numPr>
              <w:ind w:left="183" w:hanging="183"/>
              <w:rPr>
                <w:sz w:val="20"/>
                <w:szCs w:val="20"/>
              </w:rPr>
            </w:pPr>
            <w:r w:rsidRPr="00B004D6">
              <w:rPr>
                <w:sz w:val="20"/>
                <w:szCs w:val="20"/>
              </w:rPr>
              <w:t xml:space="preserve">Sinon : </w:t>
            </w:r>
          </w:p>
          <w:p w:rsidR="000B50C7" w:rsidRPr="00B004D6" w:rsidRDefault="000B50C7" w:rsidP="000B50C7">
            <w:pPr>
              <w:pStyle w:val="Sansinterligne"/>
              <w:numPr>
                <w:ilvl w:val="0"/>
                <w:numId w:val="3"/>
              </w:numPr>
              <w:rPr>
                <w:sz w:val="20"/>
                <w:szCs w:val="20"/>
              </w:rPr>
            </w:pPr>
            <w:r w:rsidRPr="00B004D6">
              <w:rPr>
                <w:sz w:val="20"/>
                <w:szCs w:val="20"/>
              </w:rPr>
              <w:t>deuxième lecture en commission et séance publique</w:t>
            </w:r>
          </w:p>
          <w:p w:rsidR="00B004D6" w:rsidRPr="00B004D6" w:rsidRDefault="00B004D6" w:rsidP="000B50C7">
            <w:pPr>
              <w:pStyle w:val="Sansinterligne"/>
              <w:numPr>
                <w:ilvl w:val="0"/>
                <w:numId w:val="3"/>
              </w:numPr>
              <w:rPr>
                <w:sz w:val="20"/>
                <w:szCs w:val="20"/>
              </w:rPr>
            </w:pPr>
            <w:r w:rsidRPr="00B004D6">
              <w:rPr>
                <w:sz w:val="20"/>
                <w:szCs w:val="20"/>
              </w:rPr>
              <w:t>revoté</w:t>
            </w:r>
          </w:p>
          <w:p w:rsidR="00B004D6" w:rsidRPr="00B004D6" w:rsidRDefault="00B004D6" w:rsidP="00B004D6">
            <w:pPr>
              <w:pStyle w:val="Sansinterligne"/>
              <w:numPr>
                <w:ilvl w:val="0"/>
                <w:numId w:val="3"/>
              </w:numPr>
              <w:rPr>
                <w:sz w:val="20"/>
                <w:szCs w:val="20"/>
              </w:rPr>
            </w:pPr>
            <w:r w:rsidRPr="00B004D6">
              <w:rPr>
                <w:sz w:val="20"/>
                <w:szCs w:val="20"/>
              </w:rPr>
              <w:t>navette vers l’autre chambre</w:t>
            </w:r>
          </w:p>
          <w:p w:rsidR="00B004D6" w:rsidRPr="00B004D6" w:rsidRDefault="00B004D6" w:rsidP="00B004D6">
            <w:pPr>
              <w:pStyle w:val="Sansinterligne"/>
              <w:numPr>
                <w:ilvl w:val="0"/>
                <w:numId w:val="1"/>
              </w:numPr>
              <w:ind w:left="183" w:hanging="183"/>
              <w:rPr>
                <w:sz w:val="20"/>
                <w:szCs w:val="20"/>
              </w:rPr>
            </w:pPr>
            <w:r w:rsidRPr="00B004D6">
              <w:rPr>
                <w:sz w:val="20"/>
                <w:szCs w:val="20"/>
              </w:rPr>
              <w:t>Si désaccord :</w:t>
            </w:r>
          </w:p>
          <w:p w:rsidR="00B004D6" w:rsidRPr="00B004D6" w:rsidRDefault="00B004D6" w:rsidP="00B004D6">
            <w:pPr>
              <w:pStyle w:val="Sansinterligne"/>
              <w:numPr>
                <w:ilvl w:val="0"/>
                <w:numId w:val="3"/>
              </w:numPr>
              <w:rPr>
                <w:sz w:val="20"/>
                <w:szCs w:val="20"/>
              </w:rPr>
            </w:pPr>
            <w:r w:rsidRPr="00B004D6">
              <w:rPr>
                <w:sz w:val="20"/>
                <w:szCs w:val="20"/>
              </w:rPr>
              <w:t>Mise en place d’une commission paritaire (7 députés + 7 sénateurs)</w:t>
            </w:r>
          </w:p>
          <w:p w:rsidR="00B004D6" w:rsidRPr="00B004D6" w:rsidRDefault="00B004D6" w:rsidP="00B004D6">
            <w:pPr>
              <w:pStyle w:val="Sansinterligne"/>
              <w:numPr>
                <w:ilvl w:val="0"/>
                <w:numId w:val="3"/>
              </w:numPr>
              <w:rPr>
                <w:sz w:val="20"/>
                <w:szCs w:val="20"/>
              </w:rPr>
            </w:pPr>
            <w:r w:rsidRPr="00B004D6">
              <w:rPr>
                <w:sz w:val="20"/>
                <w:szCs w:val="20"/>
              </w:rPr>
              <w:t>Revoté</w:t>
            </w:r>
          </w:p>
          <w:p w:rsidR="00B004D6" w:rsidRPr="00B004D6" w:rsidRDefault="00B004D6" w:rsidP="00B004D6">
            <w:pPr>
              <w:pStyle w:val="Sansinterligne"/>
              <w:numPr>
                <w:ilvl w:val="0"/>
                <w:numId w:val="1"/>
              </w:numPr>
              <w:ind w:left="183" w:hanging="183"/>
              <w:rPr>
                <w:sz w:val="20"/>
                <w:szCs w:val="20"/>
              </w:rPr>
            </w:pPr>
            <w:r w:rsidRPr="00B004D6">
              <w:rPr>
                <w:sz w:val="20"/>
                <w:szCs w:val="20"/>
              </w:rPr>
              <w:t>Si encore désaccord :</w:t>
            </w:r>
          </w:p>
          <w:p w:rsidR="00B004D6" w:rsidRPr="00B004D6" w:rsidRDefault="00B004D6" w:rsidP="00B004D6">
            <w:pPr>
              <w:pStyle w:val="Sansinterligne"/>
              <w:numPr>
                <w:ilvl w:val="0"/>
                <w:numId w:val="3"/>
              </w:numPr>
              <w:rPr>
                <w:sz w:val="20"/>
                <w:szCs w:val="20"/>
              </w:rPr>
            </w:pPr>
            <w:r w:rsidRPr="00B004D6">
              <w:rPr>
                <w:sz w:val="20"/>
                <w:szCs w:val="20"/>
              </w:rPr>
              <w:t>Le gouvernement peut demander à L’Assemblée Nationale de trancher</w:t>
            </w:r>
          </w:p>
          <w:p w:rsidR="00B004D6" w:rsidRPr="00B004D6" w:rsidRDefault="00B004D6" w:rsidP="00B004D6">
            <w:pPr>
              <w:pStyle w:val="Sansinterligne"/>
              <w:numPr>
                <w:ilvl w:val="0"/>
                <w:numId w:val="1"/>
              </w:numPr>
              <w:ind w:left="183" w:hanging="183"/>
              <w:rPr>
                <w:sz w:val="20"/>
                <w:szCs w:val="20"/>
              </w:rPr>
            </w:pPr>
            <w:r w:rsidRPr="00B004D6">
              <w:rPr>
                <w:sz w:val="20"/>
                <w:szCs w:val="20"/>
              </w:rPr>
              <w:t>Procédure finale :</w:t>
            </w:r>
          </w:p>
          <w:p w:rsidR="00B004D6" w:rsidRPr="00B004D6" w:rsidRDefault="00B004D6" w:rsidP="00B004D6">
            <w:pPr>
              <w:pStyle w:val="Sansinterligne"/>
              <w:numPr>
                <w:ilvl w:val="0"/>
                <w:numId w:val="3"/>
              </w:numPr>
              <w:rPr>
                <w:sz w:val="20"/>
                <w:szCs w:val="20"/>
              </w:rPr>
            </w:pPr>
            <w:r w:rsidRPr="00B004D6">
              <w:rPr>
                <w:sz w:val="20"/>
                <w:szCs w:val="20"/>
              </w:rPr>
              <w:t>Saisine éventuelle du Conseil constitutionnel (vérifie si la loi est conforme avec la Constitution), après le vote, mais avant la promulgation par le Président (15j)</w:t>
            </w:r>
          </w:p>
          <w:p w:rsidR="00B004D6" w:rsidRPr="00B004D6" w:rsidRDefault="00B004D6" w:rsidP="00B004D6">
            <w:pPr>
              <w:pStyle w:val="Sansinterligne"/>
              <w:numPr>
                <w:ilvl w:val="0"/>
                <w:numId w:val="3"/>
              </w:numPr>
              <w:rPr>
                <w:sz w:val="20"/>
                <w:szCs w:val="20"/>
              </w:rPr>
            </w:pPr>
            <w:r w:rsidRPr="00B004D6">
              <w:rPr>
                <w:sz w:val="20"/>
                <w:szCs w:val="20"/>
              </w:rPr>
              <w:t>Promulgation</w:t>
            </w:r>
          </w:p>
          <w:p w:rsidR="00B004D6" w:rsidRDefault="00B004D6" w:rsidP="00B004D6">
            <w:pPr>
              <w:pStyle w:val="Sansinterligne"/>
              <w:numPr>
                <w:ilvl w:val="0"/>
                <w:numId w:val="3"/>
              </w:numPr>
              <w:rPr>
                <w:sz w:val="20"/>
                <w:szCs w:val="20"/>
              </w:rPr>
            </w:pPr>
            <w:r w:rsidRPr="00B004D6">
              <w:rPr>
                <w:sz w:val="20"/>
                <w:szCs w:val="20"/>
              </w:rPr>
              <w:t>Parution au journal officiel</w:t>
            </w:r>
          </w:p>
          <w:p w:rsidR="00B004D6" w:rsidRPr="00B004D6" w:rsidRDefault="00B004D6" w:rsidP="00B004D6">
            <w:pPr>
              <w:pStyle w:val="Sansinterligne"/>
              <w:rPr>
                <w:sz w:val="20"/>
                <w:szCs w:val="20"/>
              </w:rPr>
            </w:pPr>
          </w:p>
          <w:p w:rsidR="00B004D6" w:rsidRDefault="00B004D6" w:rsidP="00B004D6">
            <w:pPr>
              <w:pStyle w:val="Sansinterligne"/>
              <w:numPr>
                <w:ilvl w:val="0"/>
                <w:numId w:val="1"/>
              </w:numPr>
              <w:ind w:left="183" w:hanging="183"/>
              <w:rPr>
                <w:sz w:val="20"/>
                <w:szCs w:val="20"/>
              </w:rPr>
            </w:pPr>
            <w:r w:rsidRPr="00B004D6">
              <w:rPr>
                <w:sz w:val="20"/>
                <w:szCs w:val="20"/>
              </w:rPr>
              <w:t>Parfois « passage en force » :</w:t>
            </w:r>
            <w:r w:rsidR="00CC1A5F">
              <w:rPr>
                <w:sz w:val="20"/>
                <w:szCs w:val="20"/>
              </w:rPr>
              <w:t xml:space="preserve"> (art. 49-3 de la constitution)</w:t>
            </w:r>
          </w:p>
          <w:p w:rsidR="00B004D6" w:rsidRDefault="00B004D6" w:rsidP="00B004D6">
            <w:pPr>
              <w:pStyle w:val="Sansinterligne"/>
              <w:numPr>
                <w:ilvl w:val="0"/>
                <w:numId w:val="3"/>
              </w:numPr>
              <w:rPr>
                <w:sz w:val="20"/>
                <w:szCs w:val="20"/>
              </w:rPr>
            </w:pPr>
            <w:r>
              <w:rPr>
                <w:sz w:val="20"/>
                <w:szCs w:val="20"/>
              </w:rPr>
              <w:t>Le gouvernement peut engager sa responsabilité sur le texte</w:t>
            </w:r>
          </w:p>
          <w:p w:rsidR="00B004D6" w:rsidRDefault="00B004D6" w:rsidP="00B004D6">
            <w:pPr>
              <w:pStyle w:val="Sansinterligne"/>
              <w:numPr>
                <w:ilvl w:val="0"/>
                <w:numId w:val="3"/>
              </w:numPr>
              <w:rPr>
                <w:sz w:val="20"/>
                <w:szCs w:val="20"/>
              </w:rPr>
            </w:pPr>
            <w:r>
              <w:rPr>
                <w:sz w:val="20"/>
                <w:szCs w:val="20"/>
              </w:rPr>
              <w:t>La loi est alors adoptée sans vote</w:t>
            </w:r>
          </w:p>
          <w:p w:rsidR="00B004D6" w:rsidRPr="00B004D6" w:rsidRDefault="00B004D6" w:rsidP="00B004D6">
            <w:pPr>
              <w:pStyle w:val="Sansinterligne"/>
              <w:numPr>
                <w:ilvl w:val="0"/>
                <w:numId w:val="3"/>
              </w:numPr>
              <w:rPr>
                <w:sz w:val="20"/>
                <w:szCs w:val="20"/>
              </w:rPr>
            </w:pPr>
            <w:r>
              <w:rPr>
                <w:sz w:val="20"/>
                <w:szCs w:val="20"/>
              </w:rPr>
              <w:t>Mais possibilité d’une destitution par le vote d’une motion de censure par le parlement</w:t>
            </w:r>
          </w:p>
        </w:tc>
      </w:tr>
    </w:tbl>
    <w:p w:rsidR="00657D2F" w:rsidRDefault="00657D2F" w:rsidP="004C31D7">
      <w:pPr>
        <w:pStyle w:val="Sansinterligne"/>
      </w:pPr>
    </w:p>
    <w:p w:rsidR="00657D2F" w:rsidRDefault="00657D2F" w:rsidP="004C31D7">
      <w:pPr>
        <w:pStyle w:val="Sansinterligne"/>
      </w:pPr>
    </w:p>
    <w:p w:rsidR="00657D2F" w:rsidRDefault="00657D2F" w:rsidP="004C31D7">
      <w:pPr>
        <w:pStyle w:val="Sansinterligne"/>
      </w:pPr>
    </w:p>
    <w:p w:rsidR="00657D2F" w:rsidRDefault="00657D2F" w:rsidP="004C31D7">
      <w:pPr>
        <w:pStyle w:val="Sansinterligne"/>
      </w:pPr>
    </w:p>
    <w:p w:rsidR="00657D2F" w:rsidRDefault="00657D2F" w:rsidP="004C31D7">
      <w:pPr>
        <w:pStyle w:val="Sansinterligne"/>
      </w:pPr>
    </w:p>
    <w:p w:rsidR="00AD7AFA" w:rsidRPr="00AD7AFA" w:rsidRDefault="00AD7AFA" w:rsidP="004C31D7">
      <w:pPr>
        <w:pStyle w:val="Sansinterligne"/>
        <w:rPr>
          <w:b/>
          <w:sz w:val="32"/>
          <w:szCs w:val="32"/>
          <w:u w:val="single"/>
        </w:rPr>
      </w:pPr>
      <w:r w:rsidRPr="00AD7AFA">
        <w:rPr>
          <w:b/>
          <w:sz w:val="32"/>
          <w:szCs w:val="32"/>
          <w:u w:val="single"/>
        </w:rPr>
        <w:lastRenderedPageBreak/>
        <w:t>L’organisation de la justice en France</w:t>
      </w:r>
    </w:p>
    <w:p w:rsidR="00AD7AFA" w:rsidRDefault="00AD7AFA" w:rsidP="004C31D7">
      <w:pPr>
        <w:pStyle w:val="Sansinterligne"/>
      </w:pPr>
    </w:p>
    <w:p w:rsidR="00AD7AFA" w:rsidRDefault="00AD7AFA" w:rsidP="004C31D7">
      <w:pPr>
        <w:pStyle w:val="Sansinterligne"/>
      </w:pPr>
    </w:p>
    <w:p w:rsidR="00D97AAB" w:rsidRDefault="00D97AAB" w:rsidP="00D97AAB">
      <w:pPr>
        <w:pStyle w:val="Sansinterligne"/>
        <w:numPr>
          <w:ilvl w:val="0"/>
          <w:numId w:val="1"/>
        </w:numPr>
      </w:pPr>
      <w:r>
        <w:t>Un des 3 grands pouvoirs de l’Etat (exécutif, législatif et justice)</w:t>
      </w:r>
    </w:p>
    <w:p w:rsidR="00D97AAB" w:rsidRDefault="00D97AAB" w:rsidP="00D97AAB">
      <w:pPr>
        <w:pStyle w:val="Sansinterligne"/>
        <w:numPr>
          <w:ilvl w:val="0"/>
          <w:numId w:val="1"/>
        </w:numPr>
      </w:pPr>
      <w:r>
        <w:t>Principe de vie commun chargé de régler les conflits entre les individus et de sanctionner les personnes qui ne respectent pas la loi</w:t>
      </w:r>
    </w:p>
    <w:p w:rsidR="00D97AAB" w:rsidRDefault="00D97AAB" w:rsidP="00D97AAB">
      <w:pPr>
        <w:pStyle w:val="Sansinterligne"/>
      </w:pPr>
    </w:p>
    <w:p w:rsidR="00D97AAB" w:rsidRDefault="00D97AAB" w:rsidP="00D97AAB">
      <w:pPr>
        <w:pStyle w:val="Sansinterligne"/>
        <w:numPr>
          <w:ilvl w:val="0"/>
          <w:numId w:val="1"/>
        </w:numPr>
      </w:pPr>
      <w:r>
        <w:t xml:space="preserve">Respect des principes de la démocratie et de la République : indépendance, publique, gratuité </w:t>
      </w:r>
    </w:p>
    <w:p w:rsidR="00D97AAB" w:rsidRDefault="00D97AAB" w:rsidP="004C31D7">
      <w:pPr>
        <w:pStyle w:val="Sansinterligne"/>
      </w:pPr>
    </w:p>
    <w:p w:rsidR="00D97AAB" w:rsidRDefault="00D97AAB" w:rsidP="00797A23">
      <w:pPr>
        <w:pStyle w:val="Sansinterligne"/>
      </w:pPr>
      <w:r>
        <w:t xml:space="preserve">3 grands principes : </w:t>
      </w:r>
    </w:p>
    <w:p w:rsidR="00D97AAB" w:rsidRDefault="00D97AAB" w:rsidP="00D97AAB">
      <w:pPr>
        <w:pStyle w:val="Sansinterligne"/>
        <w:numPr>
          <w:ilvl w:val="0"/>
          <w:numId w:val="3"/>
        </w:numPr>
      </w:pPr>
      <w:r>
        <w:t>possibilité de recours</w:t>
      </w:r>
    </w:p>
    <w:p w:rsidR="00D97AAB" w:rsidRDefault="00D97AAB" w:rsidP="00D97AAB">
      <w:pPr>
        <w:pStyle w:val="Sansinterligne"/>
        <w:numPr>
          <w:ilvl w:val="0"/>
          <w:numId w:val="3"/>
        </w:numPr>
      </w:pPr>
      <w:r>
        <w:t xml:space="preserve">la preuve : le juge + </w:t>
      </w:r>
      <w:r w:rsidR="00304FAA">
        <w:t>police et gendarmerie, doivent apporter les preuves de la culpabilité du prévenu</w:t>
      </w:r>
    </w:p>
    <w:p w:rsidR="00304FAA" w:rsidRDefault="00304FAA" w:rsidP="00D97AAB">
      <w:pPr>
        <w:pStyle w:val="Sansinterligne"/>
        <w:numPr>
          <w:ilvl w:val="0"/>
          <w:numId w:val="3"/>
        </w:numPr>
      </w:pPr>
      <w:r>
        <w:t>le débat contradictoire et public = respect des droits de la défense</w:t>
      </w:r>
    </w:p>
    <w:p w:rsidR="00304FAA" w:rsidRDefault="00377382" w:rsidP="00D97AAB">
      <w:pPr>
        <w:pStyle w:val="Sansinterligne"/>
        <w:numPr>
          <w:ilvl w:val="0"/>
          <w:numId w:val="3"/>
        </w:numPr>
      </w:pPr>
      <w:r>
        <w:t>les juges doivent motiver leurs décisions</w:t>
      </w:r>
    </w:p>
    <w:p w:rsidR="00377382" w:rsidRDefault="00377382" w:rsidP="00377382">
      <w:pPr>
        <w:pStyle w:val="Sansinterligne"/>
      </w:pPr>
    </w:p>
    <w:p w:rsidR="00377382" w:rsidRDefault="00377382" w:rsidP="00377382">
      <w:pPr>
        <w:pStyle w:val="Sansinterligne"/>
      </w:pPr>
      <w:r>
        <w:t xml:space="preserve">Symboles : </w:t>
      </w:r>
    </w:p>
    <w:p w:rsidR="00377382" w:rsidRDefault="00377382" w:rsidP="00377382">
      <w:pPr>
        <w:pStyle w:val="Sansinterligne"/>
        <w:numPr>
          <w:ilvl w:val="0"/>
          <w:numId w:val="1"/>
        </w:numPr>
      </w:pPr>
      <w:r>
        <w:t xml:space="preserve">un glaive = épée = droit de punir (justice pénale) </w:t>
      </w:r>
    </w:p>
    <w:p w:rsidR="00377382" w:rsidRDefault="00377382" w:rsidP="00377382">
      <w:pPr>
        <w:pStyle w:val="Sansinterligne"/>
        <w:numPr>
          <w:ilvl w:val="0"/>
          <w:numId w:val="1"/>
        </w:numPr>
      </w:pPr>
      <w:r>
        <w:t>une balance = droit d’arbitrer entre les particuliers (justice civile)</w:t>
      </w:r>
    </w:p>
    <w:p w:rsidR="00377382" w:rsidRDefault="00377382" w:rsidP="00377382">
      <w:pPr>
        <w:pStyle w:val="Sansinterligne"/>
      </w:pPr>
    </w:p>
    <w:p w:rsidR="00377382" w:rsidRDefault="00377382" w:rsidP="00377382">
      <w:pPr>
        <w:pStyle w:val="Sansinterligne"/>
      </w:pPr>
      <w:r>
        <w:t>Justice civile :</w:t>
      </w:r>
    </w:p>
    <w:p w:rsidR="00377382" w:rsidRDefault="00377382" w:rsidP="00377382">
      <w:pPr>
        <w:pStyle w:val="Sansinterligne"/>
        <w:numPr>
          <w:ilvl w:val="0"/>
          <w:numId w:val="1"/>
        </w:numPr>
      </w:pPr>
      <w:r>
        <w:t>ne punit pas</w:t>
      </w:r>
    </w:p>
    <w:p w:rsidR="00377382" w:rsidRDefault="00377382" w:rsidP="00377382">
      <w:pPr>
        <w:pStyle w:val="Sansinterligne"/>
        <w:numPr>
          <w:ilvl w:val="0"/>
          <w:numId w:val="1"/>
        </w:numPr>
      </w:pPr>
      <w:r>
        <w:t>tribunaux d’instance (petits délits), de grande instance (divorces, successions, droits de propriété, etc.) et spécialisés (commerce, prud’hommes)</w:t>
      </w:r>
    </w:p>
    <w:p w:rsidR="00377382" w:rsidRDefault="00377382" w:rsidP="00377382">
      <w:pPr>
        <w:pStyle w:val="Sansinterligne"/>
      </w:pPr>
    </w:p>
    <w:p w:rsidR="00377382" w:rsidRDefault="00377382" w:rsidP="00377382">
      <w:pPr>
        <w:pStyle w:val="Sansinterligne"/>
      </w:pPr>
      <w:r>
        <w:t>Justice pénale :</w:t>
      </w:r>
    </w:p>
    <w:p w:rsidR="00377382" w:rsidRDefault="00377382" w:rsidP="00377382">
      <w:pPr>
        <w:pStyle w:val="Sansinterligne"/>
        <w:numPr>
          <w:ilvl w:val="0"/>
          <w:numId w:val="1"/>
        </w:numPr>
      </w:pPr>
      <w:r>
        <w:t>inflige des sanctions</w:t>
      </w:r>
    </w:p>
    <w:p w:rsidR="00377382" w:rsidRDefault="00377382" w:rsidP="00377382">
      <w:pPr>
        <w:pStyle w:val="Sansinterligne"/>
        <w:numPr>
          <w:ilvl w:val="0"/>
          <w:numId w:val="1"/>
        </w:numPr>
      </w:pPr>
      <w:r>
        <w:t>tribunal de police (contraventions), correctionnel (délits ex. vols, coups et blessures …), cour d’assise (1 par département, crimes ex. assassinat, rapt, viol …)</w:t>
      </w:r>
    </w:p>
    <w:p w:rsidR="00377382" w:rsidRDefault="00377382" w:rsidP="00377382">
      <w:pPr>
        <w:pStyle w:val="Sansinterligne"/>
      </w:pPr>
    </w:p>
    <w:p w:rsidR="00377382" w:rsidRDefault="00377382" w:rsidP="00377382">
      <w:pPr>
        <w:pStyle w:val="Sansinterligne"/>
      </w:pPr>
      <w:r>
        <w:t>La contestation :</w:t>
      </w:r>
    </w:p>
    <w:p w:rsidR="00377382" w:rsidRDefault="00377382" w:rsidP="00377382">
      <w:pPr>
        <w:pStyle w:val="Sansinterligne"/>
        <w:numPr>
          <w:ilvl w:val="0"/>
          <w:numId w:val="1"/>
        </w:numPr>
      </w:pPr>
      <w:r>
        <w:t>cour d’appel (35 en France), cour de cassation (à Paris)</w:t>
      </w:r>
    </w:p>
    <w:p w:rsidR="00377382" w:rsidRDefault="00377382" w:rsidP="00377382">
      <w:pPr>
        <w:pStyle w:val="Sansinterligne"/>
        <w:numPr>
          <w:ilvl w:val="0"/>
          <w:numId w:val="1"/>
        </w:numPr>
      </w:pPr>
      <w:r>
        <w:t>vérifient que les jugements sont rendus conformément à la loi</w:t>
      </w:r>
    </w:p>
    <w:p w:rsidR="00377382" w:rsidRDefault="00377382" w:rsidP="00377382">
      <w:pPr>
        <w:pStyle w:val="Sansinterligne"/>
      </w:pPr>
    </w:p>
    <w:p w:rsidR="00377382" w:rsidRDefault="00377382" w:rsidP="00377382">
      <w:pPr>
        <w:pStyle w:val="Sansinterligne"/>
      </w:pPr>
      <w:r>
        <w:t>Les magistrats :</w:t>
      </w:r>
    </w:p>
    <w:p w:rsidR="00797A23" w:rsidRDefault="00797A23" w:rsidP="00797A23">
      <w:pPr>
        <w:pStyle w:val="Sansinterligne"/>
        <w:numPr>
          <w:ilvl w:val="0"/>
          <w:numId w:val="1"/>
        </w:numPr>
      </w:pPr>
      <w:r>
        <w:t>du siège : ne se lèvent pas pour intervenir et mènent les débats, se prononcent sur la culpabilité et les peines</w:t>
      </w:r>
    </w:p>
    <w:p w:rsidR="00797A23" w:rsidRDefault="00797A23" w:rsidP="00797A23">
      <w:pPr>
        <w:pStyle w:val="Sansinterligne"/>
        <w:numPr>
          <w:ilvl w:val="0"/>
          <w:numId w:val="1"/>
        </w:numPr>
      </w:pPr>
      <w:r>
        <w:t>du Parquet (ministère public)  prennent la parole debout aux audiences, ils représentent l’Etat et réclament l’application de la loi.</w:t>
      </w:r>
    </w:p>
    <w:p w:rsidR="00377382" w:rsidRDefault="00377382" w:rsidP="00377382">
      <w:pPr>
        <w:pStyle w:val="Sansinterligne"/>
      </w:pPr>
    </w:p>
    <w:p w:rsidR="00D97AAB" w:rsidRDefault="00D97AAB" w:rsidP="004C31D7">
      <w:pPr>
        <w:pStyle w:val="Sansinterligne"/>
      </w:pPr>
    </w:p>
    <w:p w:rsidR="006558CD" w:rsidRPr="005B7E93" w:rsidRDefault="006558CD" w:rsidP="004C31D7">
      <w:pPr>
        <w:pStyle w:val="Sansinterligne"/>
        <w:rPr>
          <w:b/>
          <w:i/>
          <w:sz w:val="32"/>
          <w:szCs w:val="32"/>
          <w:u w:val="single"/>
        </w:rPr>
      </w:pPr>
      <w:r w:rsidRPr="006558CD">
        <w:rPr>
          <w:b/>
          <w:i/>
          <w:sz w:val="32"/>
          <w:szCs w:val="32"/>
          <w:u w:val="single"/>
        </w:rPr>
        <w:lastRenderedPageBreak/>
        <w:t>Les symboles de la République française :</w:t>
      </w:r>
    </w:p>
    <w:p w:rsidR="006558CD" w:rsidRDefault="009A41CB" w:rsidP="004C31D7">
      <w:pPr>
        <w:pStyle w:val="Sansinterligne"/>
      </w:pPr>
      <w:r>
        <w:t>= signes d’identification de la nation</w:t>
      </w:r>
    </w:p>
    <w:p w:rsidR="009A41CB" w:rsidRDefault="009A41CB" w:rsidP="004C31D7">
      <w:pPr>
        <w:pStyle w:val="Sansinterligne"/>
      </w:pPr>
    </w:p>
    <w:p w:rsidR="009A41CB" w:rsidRDefault="009A41CB" w:rsidP="004C31D7">
      <w:pPr>
        <w:pStyle w:val="Sansinterligne"/>
      </w:pPr>
      <w:r>
        <w:t>Les symboles officiels :</w:t>
      </w:r>
      <w:r w:rsidRPr="009A41CB">
        <w:t xml:space="preserve"> </w:t>
      </w:r>
      <w:r>
        <w:t>Art. 2 de la constitution</w:t>
      </w:r>
      <w:r w:rsidR="00B17525">
        <w:t xml:space="preserve"> et protégé par la loi du 18 mars 2003 (sanctionne l’outrage), loi 23 avril 2005 (obligation d’apprendre l’hymne à l’école primaire)</w:t>
      </w:r>
    </w:p>
    <w:tbl>
      <w:tblPr>
        <w:tblStyle w:val="Grilledutableau"/>
        <w:tblW w:w="0" w:type="auto"/>
        <w:tblLook w:val="04A0"/>
      </w:tblPr>
      <w:tblGrid>
        <w:gridCol w:w="3510"/>
        <w:gridCol w:w="12028"/>
      </w:tblGrid>
      <w:tr w:rsidR="009A41CB" w:rsidTr="009A41CB">
        <w:tc>
          <w:tcPr>
            <w:tcW w:w="3510" w:type="dxa"/>
          </w:tcPr>
          <w:p w:rsidR="009A41CB" w:rsidRPr="00075AF8" w:rsidRDefault="009A41CB" w:rsidP="004C31D7">
            <w:pPr>
              <w:pStyle w:val="Sansinterligne"/>
              <w:rPr>
                <w:b/>
                <w:u w:val="single"/>
              </w:rPr>
            </w:pPr>
            <w:r w:rsidRPr="00075AF8">
              <w:rPr>
                <w:b/>
                <w:u w:val="single"/>
              </w:rPr>
              <w:t>Drapeau bleu, blanc, rouge</w:t>
            </w:r>
          </w:p>
          <w:p w:rsidR="009A41CB" w:rsidRDefault="009A41CB" w:rsidP="004C31D7">
            <w:pPr>
              <w:pStyle w:val="Sansinterligne"/>
            </w:pPr>
            <w:r>
              <w:t>= emblème national</w:t>
            </w:r>
          </w:p>
        </w:tc>
        <w:tc>
          <w:tcPr>
            <w:tcW w:w="12028" w:type="dxa"/>
          </w:tcPr>
          <w:p w:rsidR="009A41CB" w:rsidRPr="005B7E93" w:rsidRDefault="009A41CB" w:rsidP="00232621">
            <w:pPr>
              <w:pStyle w:val="Sansinterligne"/>
              <w:numPr>
                <w:ilvl w:val="0"/>
                <w:numId w:val="1"/>
              </w:numPr>
              <w:ind w:left="176" w:hanging="176"/>
              <w:rPr>
                <w:sz w:val="20"/>
                <w:szCs w:val="20"/>
              </w:rPr>
            </w:pPr>
            <w:r w:rsidRPr="005B7E93">
              <w:rPr>
                <w:sz w:val="20"/>
                <w:szCs w:val="20"/>
              </w:rPr>
              <w:t>17 juillet 1789, le roi, reçu à l’hôtel de ville de Paris par le maire Bailly, accepte de porter ces couleurs sur son chapeau : le bleu et le rouge, couleurs de Paris, encadrent le blanc, couleur du roi</w:t>
            </w:r>
          </w:p>
          <w:p w:rsidR="005B7E93" w:rsidRPr="005B7E93" w:rsidRDefault="005B7E93" w:rsidP="00232621">
            <w:pPr>
              <w:pStyle w:val="Sansinterligne"/>
              <w:numPr>
                <w:ilvl w:val="0"/>
                <w:numId w:val="1"/>
              </w:numPr>
              <w:ind w:left="176" w:hanging="176"/>
              <w:rPr>
                <w:sz w:val="20"/>
                <w:szCs w:val="20"/>
              </w:rPr>
            </w:pPr>
            <w:r w:rsidRPr="005B7E93">
              <w:rPr>
                <w:sz w:val="20"/>
                <w:szCs w:val="20"/>
              </w:rPr>
              <w:t>Les révolutionnaires portèrent la cocarde</w:t>
            </w:r>
          </w:p>
          <w:p w:rsidR="005B7E93" w:rsidRPr="005B7E93" w:rsidRDefault="005B7E93" w:rsidP="00232621">
            <w:pPr>
              <w:pStyle w:val="Sansinterligne"/>
              <w:numPr>
                <w:ilvl w:val="0"/>
                <w:numId w:val="1"/>
              </w:numPr>
              <w:ind w:left="176" w:hanging="176"/>
              <w:rPr>
                <w:sz w:val="20"/>
                <w:szCs w:val="20"/>
              </w:rPr>
            </w:pPr>
            <w:r w:rsidRPr="005B7E93">
              <w:rPr>
                <w:sz w:val="20"/>
                <w:szCs w:val="20"/>
              </w:rPr>
              <w:t>Napoléon Bonaparte uniformise le pavillon en 1794</w:t>
            </w:r>
          </w:p>
          <w:p w:rsidR="009A41CB" w:rsidRPr="005B7E93" w:rsidRDefault="009A41CB" w:rsidP="00232621">
            <w:pPr>
              <w:pStyle w:val="Sansinterligne"/>
              <w:numPr>
                <w:ilvl w:val="0"/>
                <w:numId w:val="1"/>
              </w:numPr>
              <w:ind w:left="176" w:hanging="176"/>
              <w:rPr>
                <w:sz w:val="20"/>
                <w:szCs w:val="20"/>
              </w:rPr>
            </w:pPr>
            <w:r w:rsidRPr="005B7E93">
              <w:rPr>
                <w:sz w:val="20"/>
                <w:szCs w:val="20"/>
              </w:rPr>
              <w:t>Le drapeau tricolore disparaît en 1815 lors de la Restauration, est rétabli en 1830 par Louis Philippe, mais disparaît à nouveau sous l’Empire</w:t>
            </w:r>
          </w:p>
        </w:tc>
      </w:tr>
      <w:tr w:rsidR="009A41CB" w:rsidTr="009A41CB">
        <w:tc>
          <w:tcPr>
            <w:tcW w:w="3510" w:type="dxa"/>
          </w:tcPr>
          <w:p w:rsidR="009A41CB" w:rsidRPr="00075AF8" w:rsidRDefault="009A41CB" w:rsidP="004C31D7">
            <w:pPr>
              <w:pStyle w:val="Sansinterligne"/>
              <w:rPr>
                <w:b/>
                <w:u w:val="single"/>
              </w:rPr>
            </w:pPr>
            <w:r w:rsidRPr="00075AF8">
              <w:rPr>
                <w:b/>
                <w:u w:val="single"/>
              </w:rPr>
              <w:t>La Marseillaise</w:t>
            </w:r>
          </w:p>
          <w:p w:rsidR="009A41CB" w:rsidRDefault="009A41CB" w:rsidP="004C31D7">
            <w:pPr>
              <w:pStyle w:val="Sansinterligne"/>
            </w:pPr>
            <w:r>
              <w:t xml:space="preserve"> = hymne national</w:t>
            </w:r>
          </w:p>
        </w:tc>
        <w:tc>
          <w:tcPr>
            <w:tcW w:w="12028" w:type="dxa"/>
          </w:tcPr>
          <w:p w:rsidR="009A41CB" w:rsidRPr="005B7E93" w:rsidRDefault="009A41CB" w:rsidP="00232621">
            <w:pPr>
              <w:pStyle w:val="Sansinterligne"/>
              <w:ind w:left="176" w:hanging="176"/>
              <w:rPr>
                <w:sz w:val="20"/>
                <w:szCs w:val="20"/>
              </w:rPr>
            </w:pPr>
            <w:r w:rsidRPr="005B7E93">
              <w:rPr>
                <w:sz w:val="20"/>
                <w:szCs w:val="20"/>
              </w:rPr>
              <w:t xml:space="preserve">= chant de guerre écrit par Rouget de </w:t>
            </w:r>
            <w:proofErr w:type="spellStart"/>
            <w:r w:rsidRPr="005B7E93">
              <w:rPr>
                <w:sz w:val="20"/>
                <w:szCs w:val="20"/>
              </w:rPr>
              <w:t>Lisle</w:t>
            </w:r>
            <w:proofErr w:type="spellEnd"/>
            <w:r w:rsidRPr="005B7E93">
              <w:rPr>
                <w:sz w:val="20"/>
                <w:szCs w:val="20"/>
              </w:rPr>
              <w:t xml:space="preserve"> en 1792 (déclaration de la guerre à l’Autriche) : chanté par les marseillais lors de la prise des Tuileries le 10 août 1792 = hymne des marseillais, puis Marseillaise</w:t>
            </w:r>
          </w:p>
          <w:p w:rsidR="00075AF8" w:rsidRPr="005B7E93" w:rsidRDefault="00232621" w:rsidP="00232621">
            <w:pPr>
              <w:pStyle w:val="Sansinterligne"/>
              <w:ind w:left="176" w:hanging="176"/>
              <w:rPr>
                <w:sz w:val="20"/>
                <w:szCs w:val="20"/>
              </w:rPr>
            </w:pPr>
            <w:r w:rsidRPr="005B7E93">
              <w:rPr>
                <w:sz w:val="20"/>
                <w:szCs w:val="20"/>
              </w:rPr>
              <w:t xml:space="preserve">   </w:t>
            </w:r>
            <w:r w:rsidR="00075AF8" w:rsidRPr="005B7E93">
              <w:rPr>
                <w:sz w:val="20"/>
                <w:szCs w:val="20"/>
              </w:rPr>
              <w:t>Ce chant exalte la guerre, la révolution, les libertés</w:t>
            </w:r>
          </w:p>
          <w:p w:rsidR="00075AF8" w:rsidRPr="005B7E93" w:rsidRDefault="00075AF8" w:rsidP="00232621">
            <w:pPr>
              <w:pStyle w:val="Sansinterligne"/>
              <w:numPr>
                <w:ilvl w:val="0"/>
                <w:numId w:val="1"/>
              </w:numPr>
              <w:ind w:left="176" w:hanging="176"/>
              <w:rPr>
                <w:sz w:val="20"/>
                <w:szCs w:val="20"/>
              </w:rPr>
            </w:pPr>
            <w:r w:rsidRPr="005B7E93">
              <w:rPr>
                <w:sz w:val="20"/>
                <w:szCs w:val="20"/>
              </w:rPr>
              <w:t xml:space="preserve">Choisi comme hymne national en </w:t>
            </w:r>
            <w:r w:rsidR="00EA6FA1">
              <w:rPr>
                <w:sz w:val="20"/>
                <w:szCs w:val="20"/>
              </w:rPr>
              <w:t>1795, puis éclipses pour revenir définitivement en</w:t>
            </w:r>
            <w:r w:rsidRPr="005B7E93">
              <w:rPr>
                <w:sz w:val="20"/>
                <w:szCs w:val="20"/>
              </w:rPr>
              <w:t>1879</w:t>
            </w:r>
          </w:p>
        </w:tc>
      </w:tr>
      <w:tr w:rsidR="009A41CB" w:rsidTr="009A41CB">
        <w:tc>
          <w:tcPr>
            <w:tcW w:w="3510" w:type="dxa"/>
          </w:tcPr>
          <w:p w:rsidR="009A41CB" w:rsidRPr="00075AF8" w:rsidRDefault="009A41CB" w:rsidP="004C31D7">
            <w:pPr>
              <w:pStyle w:val="Sansinterligne"/>
              <w:rPr>
                <w:b/>
                <w:u w:val="single"/>
              </w:rPr>
            </w:pPr>
            <w:r w:rsidRPr="00075AF8">
              <w:rPr>
                <w:b/>
                <w:u w:val="single"/>
              </w:rPr>
              <w:t>Liberté, Egalité, Fraternité</w:t>
            </w:r>
          </w:p>
          <w:p w:rsidR="009A41CB" w:rsidRDefault="009A41CB" w:rsidP="004C31D7">
            <w:pPr>
              <w:pStyle w:val="Sansinterligne"/>
            </w:pPr>
            <w:r>
              <w:t>= devise de la République</w:t>
            </w:r>
          </w:p>
        </w:tc>
        <w:tc>
          <w:tcPr>
            <w:tcW w:w="12028" w:type="dxa"/>
          </w:tcPr>
          <w:p w:rsidR="009A41CB" w:rsidRPr="005B7E93" w:rsidRDefault="00075AF8" w:rsidP="00232621">
            <w:pPr>
              <w:pStyle w:val="Sansinterligne"/>
              <w:numPr>
                <w:ilvl w:val="0"/>
                <w:numId w:val="1"/>
              </w:numPr>
              <w:ind w:left="176" w:hanging="176"/>
              <w:rPr>
                <w:sz w:val="20"/>
                <w:szCs w:val="20"/>
              </w:rPr>
            </w:pPr>
            <w:r w:rsidRPr="005B7E93">
              <w:rPr>
                <w:sz w:val="20"/>
                <w:szCs w:val="20"/>
              </w:rPr>
              <w:t>Sur les frontons des bâtiments publics à partir de 1880</w:t>
            </w:r>
            <w:r w:rsidR="00E96283" w:rsidRPr="005B7E93">
              <w:rPr>
                <w:sz w:val="20"/>
                <w:szCs w:val="20"/>
              </w:rPr>
              <w:t xml:space="preserve"> / </w:t>
            </w:r>
            <w:r w:rsidR="00EA6FA1" w:rsidRPr="005B7E93">
              <w:rPr>
                <w:sz w:val="20"/>
                <w:szCs w:val="20"/>
              </w:rPr>
              <w:t>utilisé</w:t>
            </w:r>
            <w:r w:rsidR="00E96283" w:rsidRPr="005B7E93">
              <w:rPr>
                <w:sz w:val="20"/>
                <w:szCs w:val="20"/>
              </w:rPr>
              <w:t xml:space="preserve"> lors de la fête de la Liberté 1792</w:t>
            </w:r>
          </w:p>
          <w:p w:rsidR="00075AF8" w:rsidRPr="005B7E93" w:rsidRDefault="00075AF8" w:rsidP="00232621">
            <w:pPr>
              <w:pStyle w:val="Sansinterligne"/>
              <w:numPr>
                <w:ilvl w:val="0"/>
                <w:numId w:val="1"/>
              </w:numPr>
              <w:ind w:left="176" w:hanging="176"/>
              <w:rPr>
                <w:sz w:val="20"/>
                <w:szCs w:val="20"/>
              </w:rPr>
            </w:pPr>
            <w:r w:rsidRPr="005B7E93">
              <w:rPr>
                <w:sz w:val="20"/>
                <w:szCs w:val="20"/>
              </w:rPr>
              <w:t>« Liberté » fait référence à la prise de la Bastille le 14 juillet 1789</w:t>
            </w:r>
          </w:p>
          <w:p w:rsidR="00075AF8" w:rsidRPr="005B7E93" w:rsidRDefault="00075AF8" w:rsidP="00232621">
            <w:pPr>
              <w:pStyle w:val="Sansinterligne"/>
              <w:numPr>
                <w:ilvl w:val="0"/>
                <w:numId w:val="1"/>
              </w:numPr>
              <w:ind w:left="176" w:hanging="176"/>
              <w:rPr>
                <w:sz w:val="20"/>
                <w:szCs w:val="20"/>
              </w:rPr>
            </w:pPr>
            <w:r w:rsidRPr="005B7E93">
              <w:rPr>
                <w:sz w:val="20"/>
                <w:szCs w:val="20"/>
              </w:rPr>
              <w:t>« Egalité » née le 4 août 1789, abolition des privilèges</w:t>
            </w:r>
          </w:p>
          <w:p w:rsidR="00075AF8" w:rsidRPr="005B7E93" w:rsidRDefault="00075AF8" w:rsidP="00232621">
            <w:pPr>
              <w:pStyle w:val="Sansinterligne"/>
              <w:numPr>
                <w:ilvl w:val="0"/>
                <w:numId w:val="1"/>
              </w:numPr>
              <w:ind w:left="176" w:hanging="176"/>
              <w:rPr>
                <w:sz w:val="20"/>
                <w:szCs w:val="20"/>
              </w:rPr>
            </w:pPr>
            <w:r w:rsidRPr="005B7E93">
              <w:rPr>
                <w:sz w:val="20"/>
                <w:szCs w:val="20"/>
              </w:rPr>
              <w:t>« Fraternité » vers 1793</w:t>
            </w:r>
          </w:p>
          <w:p w:rsidR="00075AF8" w:rsidRPr="005B7E93" w:rsidRDefault="00075AF8" w:rsidP="00232621">
            <w:pPr>
              <w:pStyle w:val="Sansinterligne"/>
              <w:numPr>
                <w:ilvl w:val="0"/>
                <w:numId w:val="1"/>
              </w:numPr>
              <w:ind w:left="176" w:hanging="176"/>
              <w:rPr>
                <w:sz w:val="20"/>
                <w:szCs w:val="20"/>
              </w:rPr>
            </w:pPr>
            <w:r w:rsidRPr="005B7E93">
              <w:rPr>
                <w:sz w:val="20"/>
                <w:szCs w:val="20"/>
              </w:rPr>
              <w:t>Valeurs de la Révolution, déjà exprimées par les philosophes des Lumières</w:t>
            </w:r>
          </w:p>
          <w:p w:rsidR="00E96283" w:rsidRPr="005B7E93" w:rsidRDefault="00E96283" w:rsidP="00232621">
            <w:pPr>
              <w:pStyle w:val="Sansinterligne"/>
              <w:numPr>
                <w:ilvl w:val="0"/>
                <w:numId w:val="1"/>
              </w:numPr>
              <w:ind w:left="176" w:hanging="176"/>
              <w:rPr>
                <w:sz w:val="20"/>
                <w:szCs w:val="20"/>
              </w:rPr>
            </w:pPr>
            <w:r w:rsidRPr="005B7E93">
              <w:rPr>
                <w:sz w:val="20"/>
                <w:szCs w:val="20"/>
              </w:rPr>
              <w:t xml:space="preserve">Par Antoine-François </w:t>
            </w:r>
            <w:proofErr w:type="spellStart"/>
            <w:r w:rsidRPr="005B7E93">
              <w:rPr>
                <w:sz w:val="20"/>
                <w:szCs w:val="20"/>
              </w:rPr>
              <w:t>Momoro</w:t>
            </w:r>
            <w:proofErr w:type="spellEnd"/>
            <w:r w:rsidRPr="005B7E93">
              <w:rPr>
                <w:sz w:val="20"/>
                <w:szCs w:val="20"/>
              </w:rPr>
              <w:t>, membres du c</w:t>
            </w:r>
            <w:r w:rsidR="00EA6FA1">
              <w:rPr>
                <w:sz w:val="20"/>
                <w:szCs w:val="20"/>
              </w:rPr>
              <w:t>l</w:t>
            </w:r>
            <w:r w:rsidRPr="005B7E93">
              <w:rPr>
                <w:sz w:val="20"/>
                <w:szCs w:val="20"/>
              </w:rPr>
              <w:t>ub des Cordeliers, mai 1791</w:t>
            </w:r>
          </w:p>
          <w:p w:rsidR="00E96283" w:rsidRPr="005B7E93" w:rsidRDefault="00E96283" w:rsidP="00232621">
            <w:pPr>
              <w:pStyle w:val="Sansinterligne"/>
              <w:numPr>
                <w:ilvl w:val="0"/>
                <w:numId w:val="1"/>
              </w:numPr>
              <w:ind w:left="176" w:hanging="176"/>
              <w:rPr>
                <w:sz w:val="20"/>
                <w:szCs w:val="20"/>
              </w:rPr>
            </w:pPr>
            <w:r w:rsidRPr="005B7E93">
              <w:rPr>
                <w:sz w:val="20"/>
                <w:szCs w:val="20"/>
              </w:rPr>
              <w:t>Devient officiellement celle de la Seconde République sous l’impulsion de Louis Blanc en 1848</w:t>
            </w:r>
          </w:p>
          <w:p w:rsidR="00E96283" w:rsidRPr="005B7E93" w:rsidRDefault="00E96283" w:rsidP="00232621">
            <w:pPr>
              <w:pStyle w:val="Sansinterligne"/>
              <w:numPr>
                <w:ilvl w:val="0"/>
                <w:numId w:val="1"/>
              </w:numPr>
              <w:ind w:left="176" w:hanging="176"/>
              <w:rPr>
                <w:sz w:val="20"/>
                <w:szCs w:val="20"/>
              </w:rPr>
            </w:pPr>
            <w:r w:rsidRPr="005B7E93">
              <w:rPr>
                <w:sz w:val="20"/>
                <w:szCs w:val="20"/>
              </w:rPr>
              <w:t>Pendant Vichy « travail, famille, patrie »</w:t>
            </w:r>
            <w:r w:rsidR="005B7E93" w:rsidRPr="005B7E93">
              <w:rPr>
                <w:sz w:val="20"/>
                <w:szCs w:val="20"/>
              </w:rPr>
              <w:t>, mais en 1941 De Gaulle rappelle son attachement</w:t>
            </w:r>
          </w:p>
        </w:tc>
      </w:tr>
    </w:tbl>
    <w:p w:rsidR="00A15D95" w:rsidRDefault="00A15D95" w:rsidP="004C31D7">
      <w:pPr>
        <w:pStyle w:val="Sansinterligne"/>
      </w:pPr>
    </w:p>
    <w:p w:rsidR="00075AF8" w:rsidRDefault="00075AF8" w:rsidP="004C31D7">
      <w:pPr>
        <w:pStyle w:val="Sansinterligne"/>
      </w:pPr>
      <w:r>
        <w:t>Les symboles non officiels :</w:t>
      </w:r>
    </w:p>
    <w:tbl>
      <w:tblPr>
        <w:tblStyle w:val="Grilledutableau"/>
        <w:tblW w:w="0" w:type="auto"/>
        <w:tblLook w:val="04A0"/>
      </w:tblPr>
      <w:tblGrid>
        <w:gridCol w:w="3510"/>
        <w:gridCol w:w="12028"/>
      </w:tblGrid>
      <w:tr w:rsidR="00075AF8" w:rsidTr="00F47C50">
        <w:tc>
          <w:tcPr>
            <w:tcW w:w="3510" w:type="dxa"/>
          </w:tcPr>
          <w:p w:rsidR="00075AF8" w:rsidRDefault="00075AF8" w:rsidP="00F47C50">
            <w:pPr>
              <w:pStyle w:val="Sansinterligne"/>
            </w:pPr>
            <w:r>
              <w:t>Marianne</w:t>
            </w:r>
          </w:p>
        </w:tc>
        <w:tc>
          <w:tcPr>
            <w:tcW w:w="12028" w:type="dxa"/>
          </w:tcPr>
          <w:p w:rsidR="00075AF8" w:rsidRPr="005B7E93" w:rsidRDefault="00075AF8" w:rsidP="00232621">
            <w:pPr>
              <w:pStyle w:val="Sansinterligne"/>
              <w:numPr>
                <w:ilvl w:val="0"/>
                <w:numId w:val="1"/>
              </w:numPr>
              <w:ind w:left="176" w:hanging="176"/>
              <w:rPr>
                <w:sz w:val="20"/>
                <w:szCs w:val="20"/>
              </w:rPr>
            </w:pPr>
            <w:r w:rsidRPr="005B7E93">
              <w:rPr>
                <w:sz w:val="20"/>
                <w:szCs w:val="20"/>
              </w:rPr>
              <w:t>Souvent présent dans les Mairies, mais aucune obligation</w:t>
            </w:r>
          </w:p>
          <w:p w:rsidR="00075AF8" w:rsidRPr="005B7E93" w:rsidRDefault="00075AF8" w:rsidP="00232621">
            <w:pPr>
              <w:pStyle w:val="Sansinterligne"/>
              <w:numPr>
                <w:ilvl w:val="0"/>
                <w:numId w:val="1"/>
              </w:numPr>
              <w:ind w:left="176" w:hanging="176"/>
              <w:rPr>
                <w:sz w:val="20"/>
                <w:szCs w:val="20"/>
              </w:rPr>
            </w:pPr>
            <w:r w:rsidRPr="005B7E93">
              <w:rPr>
                <w:sz w:val="20"/>
                <w:szCs w:val="20"/>
              </w:rPr>
              <w:t>Elle représente la République</w:t>
            </w:r>
          </w:p>
          <w:p w:rsidR="00075AF8" w:rsidRDefault="00075AF8" w:rsidP="00232621">
            <w:pPr>
              <w:pStyle w:val="Sansinterligne"/>
              <w:numPr>
                <w:ilvl w:val="0"/>
                <w:numId w:val="1"/>
              </w:numPr>
              <w:ind w:left="176" w:hanging="176"/>
              <w:rPr>
                <w:sz w:val="20"/>
                <w:szCs w:val="20"/>
              </w:rPr>
            </w:pPr>
            <w:r w:rsidRPr="005B7E93">
              <w:rPr>
                <w:sz w:val="20"/>
                <w:szCs w:val="20"/>
              </w:rPr>
              <w:t>Porte le bonnet phrygien</w:t>
            </w:r>
            <w:r w:rsidR="005B7E93">
              <w:rPr>
                <w:sz w:val="20"/>
                <w:szCs w:val="20"/>
              </w:rPr>
              <w:t xml:space="preserve"> = symbole antique de la liberté (esclaves affranchies à Rome, révolutionnaires)</w:t>
            </w:r>
          </w:p>
          <w:p w:rsidR="005B7E93" w:rsidRDefault="005B7E93" w:rsidP="00232621">
            <w:pPr>
              <w:pStyle w:val="Sansinterligne"/>
              <w:numPr>
                <w:ilvl w:val="0"/>
                <w:numId w:val="1"/>
              </w:numPr>
              <w:ind w:left="176" w:hanging="176"/>
              <w:rPr>
                <w:sz w:val="20"/>
                <w:szCs w:val="20"/>
              </w:rPr>
            </w:pPr>
            <w:r>
              <w:rPr>
                <w:sz w:val="20"/>
                <w:szCs w:val="20"/>
              </w:rPr>
              <w:t>Sein n u = mère nourricière</w:t>
            </w:r>
          </w:p>
          <w:p w:rsidR="005B7E93" w:rsidRDefault="005B7E93" w:rsidP="00232621">
            <w:pPr>
              <w:pStyle w:val="Sansinterligne"/>
              <w:numPr>
                <w:ilvl w:val="0"/>
                <w:numId w:val="1"/>
              </w:numPr>
              <w:ind w:left="176" w:hanging="176"/>
              <w:rPr>
                <w:sz w:val="20"/>
                <w:szCs w:val="20"/>
              </w:rPr>
            </w:pPr>
            <w:r>
              <w:rPr>
                <w:sz w:val="20"/>
                <w:szCs w:val="20"/>
              </w:rPr>
              <w:t>Chaînes brisées = elle a conquis la liberté</w:t>
            </w:r>
          </w:p>
          <w:p w:rsidR="005B7E93" w:rsidRDefault="005B7E93" w:rsidP="00232621">
            <w:pPr>
              <w:pStyle w:val="Sansinterligne"/>
              <w:numPr>
                <w:ilvl w:val="0"/>
                <w:numId w:val="1"/>
              </w:numPr>
              <w:ind w:left="176" w:hanging="176"/>
              <w:rPr>
                <w:sz w:val="20"/>
                <w:szCs w:val="20"/>
              </w:rPr>
            </w:pPr>
            <w:r>
              <w:rPr>
                <w:sz w:val="20"/>
                <w:szCs w:val="20"/>
              </w:rPr>
              <w:t>Triangle = égalité</w:t>
            </w:r>
          </w:p>
          <w:p w:rsidR="005B7E93" w:rsidRDefault="005B7E93" w:rsidP="00232621">
            <w:pPr>
              <w:pStyle w:val="Sansinterligne"/>
              <w:numPr>
                <w:ilvl w:val="0"/>
                <w:numId w:val="1"/>
              </w:numPr>
              <w:ind w:left="176" w:hanging="176"/>
              <w:rPr>
                <w:sz w:val="20"/>
                <w:szCs w:val="20"/>
              </w:rPr>
            </w:pPr>
            <w:r>
              <w:rPr>
                <w:sz w:val="20"/>
                <w:szCs w:val="20"/>
              </w:rPr>
              <w:t>Balance = justice</w:t>
            </w:r>
          </w:p>
          <w:p w:rsidR="005B7E93" w:rsidRPr="005B7E93" w:rsidRDefault="005B7E93" w:rsidP="00232621">
            <w:pPr>
              <w:pStyle w:val="Sansinterligne"/>
              <w:numPr>
                <w:ilvl w:val="0"/>
                <w:numId w:val="1"/>
              </w:numPr>
              <w:ind w:left="176" w:hanging="176"/>
              <w:rPr>
                <w:sz w:val="20"/>
                <w:szCs w:val="20"/>
              </w:rPr>
            </w:pPr>
            <w:r>
              <w:rPr>
                <w:sz w:val="20"/>
                <w:szCs w:val="20"/>
              </w:rPr>
              <w:t>Les faisceaux = autorité étatique</w:t>
            </w:r>
          </w:p>
          <w:p w:rsidR="00075AF8" w:rsidRPr="005B7E93" w:rsidRDefault="00075AF8" w:rsidP="00232621">
            <w:pPr>
              <w:pStyle w:val="Sansinterligne"/>
              <w:numPr>
                <w:ilvl w:val="0"/>
                <w:numId w:val="1"/>
              </w:numPr>
              <w:ind w:left="176" w:hanging="176"/>
              <w:rPr>
                <w:sz w:val="20"/>
                <w:szCs w:val="20"/>
              </w:rPr>
            </w:pPr>
            <w:r w:rsidRPr="005B7E93">
              <w:rPr>
                <w:sz w:val="20"/>
                <w:szCs w:val="20"/>
              </w:rPr>
              <w:t xml:space="preserve">Le prénom = </w:t>
            </w:r>
          </w:p>
          <w:p w:rsidR="00075AF8" w:rsidRPr="005B7E93" w:rsidRDefault="00075AF8" w:rsidP="00232621">
            <w:pPr>
              <w:pStyle w:val="Sansinterligne"/>
              <w:numPr>
                <w:ilvl w:val="0"/>
                <w:numId w:val="3"/>
              </w:numPr>
              <w:ind w:left="885" w:hanging="284"/>
              <w:rPr>
                <w:sz w:val="20"/>
                <w:szCs w:val="20"/>
              </w:rPr>
            </w:pPr>
            <w:r w:rsidRPr="005B7E93">
              <w:rPr>
                <w:sz w:val="20"/>
                <w:szCs w:val="20"/>
              </w:rPr>
              <w:t>Marie-Anne = prénom courant représentant le peuple</w:t>
            </w:r>
          </w:p>
          <w:p w:rsidR="00075AF8" w:rsidRPr="005B7E93" w:rsidRDefault="00075AF8" w:rsidP="00232621">
            <w:pPr>
              <w:pStyle w:val="Sansinterligne"/>
              <w:numPr>
                <w:ilvl w:val="0"/>
                <w:numId w:val="3"/>
              </w:numPr>
              <w:ind w:left="885" w:hanging="284"/>
              <w:rPr>
                <w:sz w:val="20"/>
                <w:szCs w:val="20"/>
              </w:rPr>
            </w:pPr>
            <w:r w:rsidRPr="005B7E93">
              <w:rPr>
                <w:sz w:val="20"/>
                <w:szCs w:val="20"/>
              </w:rPr>
              <w:t>Prénom péjoratif utilisé par les monarchistes pour désigner la République</w:t>
            </w:r>
          </w:p>
          <w:p w:rsidR="00075AF8" w:rsidRDefault="005B7E93" w:rsidP="005B7E93">
            <w:pPr>
              <w:pStyle w:val="Sansinterligne"/>
              <w:numPr>
                <w:ilvl w:val="0"/>
                <w:numId w:val="1"/>
              </w:numPr>
              <w:ind w:left="176" w:hanging="176"/>
              <w:rPr>
                <w:sz w:val="20"/>
                <w:szCs w:val="20"/>
              </w:rPr>
            </w:pPr>
            <w:r>
              <w:rPr>
                <w:sz w:val="20"/>
                <w:szCs w:val="20"/>
              </w:rPr>
              <w:t>Apparaît à la Révolution, mais s</w:t>
            </w:r>
            <w:r w:rsidR="00075AF8" w:rsidRPr="005B7E93">
              <w:rPr>
                <w:sz w:val="20"/>
                <w:szCs w:val="20"/>
              </w:rPr>
              <w:t>ymbole depuis 1848, Seconde République</w:t>
            </w:r>
            <w:r>
              <w:rPr>
                <w:sz w:val="20"/>
                <w:szCs w:val="20"/>
              </w:rPr>
              <w:t xml:space="preserve"> et surtout IIIe République</w:t>
            </w:r>
          </w:p>
          <w:p w:rsidR="005B7E93" w:rsidRPr="005B7E93" w:rsidRDefault="005B7E93" w:rsidP="005B7E93">
            <w:pPr>
              <w:pStyle w:val="Sansinterligne"/>
              <w:numPr>
                <w:ilvl w:val="0"/>
                <w:numId w:val="1"/>
              </w:numPr>
              <w:ind w:left="176" w:hanging="176"/>
              <w:rPr>
                <w:sz w:val="20"/>
                <w:szCs w:val="20"/>
              </w:rPr>
            </w:pPr>
            <w:r>
              <w:rPr>
                <w:sz w:val="20"/>
                <w:szCs w:val="20"/>
              </w:rPr>
              <w:t>Ex. Brigitte Bardot, Mireille Mathieu, Catherine Deneuve, Inès de la Fressange, Evelyne Thomas …</w:t>
            </w:r>
          </w:p>
        </w:tc>
      </w:tr>
      <w:tr w:rsidR="00075AF8" w:rsidTr="00F47C50">
        <w:tc>
          <w:tcPr>
            <w:tcW w:w="3510" w:type="dxa"/>
          </w:tcPr>
          <w:p w:rsidR="00075AF8" w:rsidRDefault="00232621" w:rsidP="00F47C50">
            <w:pPr>
              <w:pStyle w:val="Sansinterligne"/>
            </w:pPr>
            <w:r>
              <w:t>Le 14 juillet</w:t>
            </w:r>
          </w:p>
          <w:p w:rsidR="00232621" w:rsidRDefault="00232621" w:rsidP="00F47C50">
            <w:pPr>
              <w:pStyle w:val="Sansinterligne"/>
            </w:pPr>
            <w:r>
              <w:t>= fête nationale</w:t>
            </w:r>
          </w:p>
        </w:tc>
        <w:tc>
          <w:tcPr>
            <w:tcW w:w="12028" w:type="dxa"/>
          </w:tcPr>
          <w:p w:rsidR="00075AF8" w:rsidRPr="005B7E93" w:rsidRDefault="00232621" w:rsidP="00232621">
            <w:pPr>
              <w:pStyle w:val="Sansinterligne"/>
              <w:rPr>
                <w:sz w:val="20"/>
                <w:szCs w:val="20"/>
              </w:rPr>
            </w:pPr>
            <w:r w:rsidRPr="005B7E93">
              <w:rPr>
                <w:sz w:val="20"/>
                <w:szCs w:val="20"/>
              </w:rPr>
              <w:t>= prise de la Bastille</w:t>
            </w:r>
          </w:p>
          <w:p w:rsidR="00232621" w:rsidRDefault="00232621" w:rsidP="00232621">
            <w:pPr>
              <w:pStyle w:val="Sansinterligne"/>
              <w:numPr>
                <w:ilvl w:val="0"/>
                <w:numId w:val="1"/>
              </w:numPr>
              <w:ind w:left="176" w:hanging="176"/>
              <w:rPr>
                <w:sz w:val="20"/>
                <w:szCs w:val="20"/>
              </w:rPr>
            </w:pPr>
            <w:r w:rsidRPr="005B7E93">
              <w:rPr>
                <w:sz w:val="20"/>
                <w:szCs w:val="20"/>
              </w:rPr>
              <w:t>La loi de juillet 1880 qui instaure le 14 juillet comme fête nationale commémore plutôt le 14 juillet 1790 = fête de la Fédération</w:t>
            </w:r>
          </w:p>
          <w:p w:rsidR="005B7E93" w:rsidRPr="005B7E93" w:rsidRDefault="005B7E93" w:rsidP="00232621">
            <w:pPr>
              <w:pStyle w:val="Sansinterligne"/>
              <w:numPr>
                <w:ilvl w:val="0"/>
                <w:numId w:val="1"/>
              </w:numPr>
              <w:ind w:left="176" w:hanging="176"/>
              <w:rPr>
                <w:sz w:val="20"/>
                <w:szCs w:val="20"/>
              </w:rPr>
            </w:pPr>
            <w:r>
              <w:rPr>
                <w:sz w:val="20"/>
                <w:szCs w:val="20"/>
              </w:rPr>
              <w:t>Symbolise la conquête de la liberté par le peuple mais également le droit à l’insurrection et la lutte contre toutes les formes d’oppression et d’arbitraire …</w:t>
            </w:r>
          </w:p>
        </w:tc>
      </w:tr>
      <w:tr w:rsidR="00075AF8" w:rsidTr="00F47C50">
        <w:tc>
          <w:tcPr>
            <w:tcW w:w="3510" w:type="dxa"/>
          </w:tcPr>
          <w:p w:rsidR="00075AF8" w:rsidRDefault="00232621" w:rsidP="00F47C50">
            <w:pPr>
              <w:pStyle w:val="Sansinterligne"/>
            </w:pPr>
            <w:r>
              <w:t>Le coq (sportif)</w:t>
            </w:r>
          </w:p>
        </w:tc>
        <w:tc>
          <w:tcPr>
            <w:tcW w:w="12028" w:type="dxa"/>
          </w:tcPr>
          <w:p w:rsidR="00075AF8" w:rsidRPr="005B7E93" w:rsidRDefault="00232621" w:rsidP="00232621">
            <w:pPr>
              <w:pStyle w:val="Sansinterligne"/>
              <w:numPr>
                <w:ilvl w:val="0"/>
                <w:numId w:val="1"/>
              </w:numPr>
              <w:ind w:left="176" w:hanging="176"/>
              <w:rPr>
                <w:sz w:val="20"/>
                <w:szCs w:val="20"/>
              </w:rPr>
            </w:pPr>
            <w:r w:rsidRPr="005B7E93">
              <w:rPr>
                <w:sz w:val="20"/>
                <w:szCs w:val="20"/>
              </w:rPr>
              <w:t>Le terme latin « </w:t>
            </w:r>
            <w:proofErr w:type="spellStart"/>
            <w:r w:rsidRPr="005B7E93">
              <w:rPr>
                <w:sz w:val="20"/>
                <w:szCs w:val="20"/>
              </w:rPr>
              <w:t>gallus</w:t>
            </w:r>
            <w:proofErr w:type="spellEnd"/>
            <w:r w:rsidRPr="005B7E93">
              <w:rPr>
                <w:sz w:val="20"/>
                <w:szCs w:val="20"/>
              </w:rPr>
              <w:t> » signifie à la fois ‘coq’ et ‘gaulois’</w:t>
            </w:r>
          </w:p>
        </w:tc>
      </w:tr>
    </w:tbl>
    <w:p w:rsidR="00085110" w:rsidRDefault="00085110" w:rsidP="004C31D7">
      <w:pPr>
        <w:pStyle w:val="Sansinterligne"/>
      </w:pPr>
      <w:r w:rsidRPr="006558CD">
        <w:rPr>
          <w:b/>
          <w:i/>
          <w:sz w:val="32"/>
          <w:szCs w:val="32"/>
          <w:u w:val="single"/>
        </w:rPr>
        <w:lastRenderedPageBreak/>
        <w:t>Les symboles de</w:t>
      </w:r>
      <w:r>
        <w:rPr>
          <w:b/>
          <w:i/>
          <w:sz w:val="32"/>
          <w:szCs w:val="32"/>
          <w:u w:val="single"/>
        </w:rPr>
        <w:t xml:space="preserve"> l’Union Européenne</w:t>
      </w:r>
    </w:p>
    <w:p w:rsidR="00085110" w:rsidRDefault="00085110" w:rsidP="004C31D7">
      <w:pPr>
        <w:pStyle w:val="Sansinterligne"/>
      </w:pPr>
    </w:p>
    <w:tbl>
      <w:tblPr>
        <w:tblStyle w:val="Grilledutableau"/>
        <w:tblW w:w="0" w:type="auto"/>
        <w:tblLook w:val="04A0"/>
      </w:tblPr>
      <w:tblGrid>
        <w:gridCol w:w="3369"/>
        <w:gridCol w:w="12169"/>
      </w:tblGrid>
      <w:tr w:rsidR="00085110" w:rsidTr="009565B0">
        <w:tc>
          <w:tcPr>
            <w:tcW w:w="3369" w:type="dxa"/>
          </w:tcPr>
          <w:p w:rsidR="00085110" w:rsidRPr="007409F9" w:rsidRDefault="007409F9" w:rsidP="004C31D7">
            <w:pPr>
              <w:pStyle w:val="Sansinterligne"/>
              <w:rPr>
                <w:b/>
                <w:u w:val="single"/>
              </w:rPr>
            </w:pPr>
            <w:r w:rsidRPr="007409F9">
              <w:rPr>
                <w:b/>
                <w:u w:val="single"/>
              </w:rPr>
              <w:t>Drapeau</w:t>
            </w:r>
          </w:p>
          <w:p w:rsidR="007409F9" w:rsidRDefault="007409F9" w:rsidP="004C31D7">
            <w:pPr>
              <w:pStyle w:val="Sansinterligne"/>
            </w:pPr>
            <w:r>
              <w:t>Douze étoiles jaunes en cercle sur fond bleu</w:t>
            </w:r>
          </w:p>
        </w:tc>
        <w:tc>
          <w:tcPr>
            <w:tcW w:w="12169" w:type="dxa"/>
          </w:tcPr>
          <w:p w:rsidR="00085110" w:rsidRPr="007E0668" w:rsidRDefault="00F325F1" w:rsidP="001229C4">
            <w:pPr>
              <w:pStyle w:val="Sansinterligne"/>
              <w:numPr>
                <w:ilvl w:val="0"/>
                <w:numId w:val="1"/>
              </w:numPr>
              <w:ind w:left="175" w:hanging="175"/>
              <w:rPr>
                <w:sz w:val="20"/>
                <w:szCs w:val="20"/>
              </w:rPr>
            </w:pPr>
            <w:r w:rsidRPr="007E0668">
              <w:rPr>
                <w:sz w:val="20"/>
                <w:szCs w:val="20"/>
              </w:rPr>
              <w:t>Au départ symbole du Conseil de l’Europe (institution depuis 1949)</w:t>
            </w:r>
            <w:r w:rsidR="00B17525">
              <w:rPr>
                <w:sz w:val="20"/>
                <w:szCs w:val="20"/>
              </w:rPr>
              <w:t xml:space="preserve"> depuis 1955</w:t>
            </w:r>
          </w:p>
          <w:p w:rsidR="00F325F1" w:rsidRPr="007E0668" w:rsidRDefault="00F325F1" w:rsidP="001229C4">
            <w:pPr>
              <w:pStyle w:val="Sansinterligne"/>
              <w:numPr>
                <w:ilvl w:val="0"/>
                <w:numId w:val="1"/>
              </w:numPr>
              <w:ind w:left="175" w:hanging="175"/>
              <w:rPr>
                <w:sz w:val="20"/>
                <w:szCs w:val="20"/>
              </w:rPr>
            </w:pPr>
            <w:r w:rsidRPr="007E0668">
              <w:rPr>
                <w:sz w:val="20"/>
                <w:szCs w:val="20"/>
              </w:rPr>
              <w:t>Ensuite de la CEE</w:t>
            </w:r>
          </w:p>
          <w:p w:rsidR="00F325F1" w:rsidRPr="007E0668" w:rsidRDefault="00F325F1" w:rsidP="001229C4">
            <w:pPr>
              <w:pStyle w:val="Sansinterligne"/>
              <w:numPr>
                <w:ilvl w:val="0"/>
                <w:numId w:val="1"/>
              </w:numPr>
              <w:ind w:left="175" w:hanging="175"/>
              <w:rPr>
                <w:sz w:val="20"/>
                <w:szCs w:val="20"/>
              </w:rPr>
            </w:pPr>
            <w:r w:rsidRPr="007E0668">
              <w:rPr>
                <w:sz w:val="20"/>
                <w:szCs w:val="20"/>
              </w:rPr>
              <w:t>Puis de l’Union Européenne en 1986 quand elle comporte 12 membres, mais les 12 étoiles symbolisent l’harmonie, la plénitude, et le cercle évoque la solidarité entre les peuples</w:t>
            </w:r>
          </w:p>
          <w:p w:rsidR="00F325F1" w:rsidRPr="007E0668" w:rsidRDefault="00F325F1" w:rsidP="001229C4">
            <w:pPr>
              <w:pStyle w:val="Sansinterligne"/>
              <w:numPr>
                <w:ilvl w:val="0"/>
                <w:numId w:val="1"/>
              </w:numPr>
              <w:ind w:left="175" w:hanging="175"/>
              <w:rPr>
                <w:sz w:val="20"/>
                <w:szCs w:val="20"/>
              </w:rPr>
            </w:pPr>
            <w:r w:rsidRPr="007E0668">
              <w:rPr>
                <w:sz w:val="20"/>
                <w:szCs w:val="20"/>
              </w:rPr>
              <w:t xml:space="preserve">Concepteur : Arsène </w:t>
            </w:r>
            <w:proofErr w:type="spellStart"/>
            <w:r w:rsidRPr="007E0668">
              <w:rPr>
                <w:sz w:val="20"/>
                <w:szCs w:val="20"/>
              </w:rPr>
              <w:t>Heitz</w:t>
            </w:r>
            <w:proofErr w:type="spellEnd"/>
            <w:r w:rsidRPr="007E0668">
              <w:rPr>
                <w:sz w:val="20"/>
                <w:szCs w:val="20"/>
              </w:rPr>
              <w:t>, agent du Conseil de l’Europe dit s’être inspiré de la Vierge Marie (souvent représentée avec 12 étoiles au-dessus de la tête et en bleu.</w:t>
            </w:r>
          </w:p>
        </w:tc>
      </w:tr>
      <w:tr w:rsidR="00085110" w:rsidTr="009565B0">
        <w:tc>
          <w:tcPr>
            <w:tcW w:w="3369" w:type="dxa"/>
          </w:tcPr>
          <w:p w:rsidR="00085110" w:rsidRPr="007409F9" w:rsidRDefault="007409F9" w:rsidP="004C31D7">
            <w:pPr>
              <w:pStyle w:val="Sansinterligne"/>
              <w:rPr>
                <w:b/>
                <w:u w:val="single"/>
              </w:rPr>
            </w:pPr>
            <w:r w:rsidRPr="007409F9">
              <w:rPr>
                <w:b/>
                <w:u w:val="single"/>
              </w:rPr>
              <w:t>Hymne</w:t>
            </w:r>
          </w:p>
          <w:p w:rsidR="007409F9" w:rsidRDefault="007409F9" w:rsidP="004C31D7">
            <w:pPr>
              <w:pStyle w:val="Sansinterligne"/>
            </w:pPr>
            <w:r>
              <w:t>Extrait de l’Ode à la joie, mouvement de la neuvième symphonie de Ludwig Van Beethoven</w:t>
            </w:r>
          </w:p>
        </w:tc>
        <w:tc>
          <w:tcPr>
            <w:tcW w:w="12169" w:type="dxa"/>
          </w:tcPr>
          <w:p w:rsidR="00085110" w:rsidRDefault="00F325F1" w:rsidP="001229C4">
            <w:pPr>
              <w:pStyle w:val="Sansinterligne"/>
              <w:numPr>
                <w:ilvl w:val="0"/>
                <w:numId w:val="1"/>
              </w:numPr>
              <w:ind w:left="175" w:hanging="175"/>
              <w:rPr>
                <w:sz w:val="20"/>
                <w:szCs w:val="20"/>
              </w:rPr>
            </w:pPr>
            <w:r w:rsidRPr="007E0668">
              <w:rPr>
                <w:sz w:val="20"/>
                <w:szCs w:val="20"/>
              </w:rPr>
              <w:t>D’abord une musique, mais certains pays ont rajouté des paroles (comme en France)</w:t>
            </w:r>
          </w:p>
          <w:p w:rsidR="00B17525" w:rsidRPr="007E0668" w:rsidRDefault="00B17525" w:rsidP="001229C4">
            <w:pPr>
              <w:pStyle w:val="Sansinterligne"/>
              <w:numPr>
                <w:ilvl w:val="0"/>
                <w:numId w:val="1"/>
              </w:numPr>
              <w:ind w:left="175" w:hanging="175"/>
              <w:rPr>
                <w:sz w:val="20"/>
                <w:szCs w:val="20"/>
              </w:rPr>
            </w:pPr>
            <w:r>
              <w:rPr>
                <w:sz w:val="20"/>
                <w:szCs w:val="20"/>
              </w:rPr>
              <w:t>Depuis 1985</w:t>
            </w:r>
          </w:p>
        </w:tc>
      </w:tr>
      <w:tr w:rsidR="00085110" w:rsidTr="009565B0">
        <w:tc>
          <w:tcPr>
            <w:tcW w:w="3369" w:type="dxa"/>
          </w:tcPr>
          <w:p w:rsidR="00085110" w:rsidRPr="00F325F1" w:rsidRDefault="00F325F1" w:rsidP="004C31D7">
            <w:pPr>
              <w:pStyle w:val="Sansinterligne"/>
              <w:rPr>
                <w:b/>
                <w:u w:val="single"/>
              </w:rPr>
            </w:pPr>
            <w:r w:rsidRPr="00F325F1">
              <w:rPr>
                <w:b/>
                <w:u w:val="single"/>
              </w:rPr>
              <w:t>Devise</w:t>
            </w:r>
          </w:p>
          <w:p w:rsidR="00F325F1" w:rsidRDefault="00F325F1" w:rsidP="004C31D7">
            <w:pPr>
              <w:pStyle w:val="Sansinterligne"/>
            </w:pPr>
            <w:r>
              <w:t xml:space="preserve">« In </w:t>
            </w:r>
            <w:proofErr w:type="spellStart"/>
            <w:r>
              <w:t>Varietate</w:t>
            </w:r>
            <w:proofErr w:type="spellEnd"/>
            <w:r>
              <w:t xml:space="preserve"> </w:t>
            </w:r>
            <w:proofErr w:type="spellStart"/>
            <w:r>
              <w:t>concordia</w:t>
            </w:r>
            <w:proofErr w:type="spellEnd"/>
            <w:r>
              <w:t> »</w:t>
            </w:r>
          </w:p>
          <w:p w:rsidR="00F325F1" w:rsidRDefault="00F325F1" w:rsidP="004C31D7">
            <w:pPr>
              <w:pStyle w:val="Sansinterligne"/>
            </w:pPr>
            <w:r>
              <w:t>= Unis dans la diversité</w:t>
            </w:r>
          </w:p>
        </w:tc>
        <w:tc>
          <w:tcPr>
            <w:tcW w:w="12169" w:type="dxa"/>
          </w:tcPr>
          <w:p w:rsidR="00F325F1" w:rsidRPr="007E0668" w:rsidRDefault="00F325F1" w:rsidP="001229C4">
            <w:pPr>
              <w:pStyle w:val="Sansinterligne"/>
              <w:numPr>
                <w:ilvl w:val="0"/>
                <w:numId w:val="1"/>
              </w:numPr>
              <w:ind w:left="175" w:hanging="175"/>
              <w:rPr>
                <w:sz w:val="20"/>
                <w:szCs w:val="20"/>
              </w:rPr>
            </w:pPr>
            <w:r w:rsidRPr="007E0668">
              <w:rPr>
                <w:sz w:val="20"/>
                <w:szCs w:val="20"/>
              </w:rPr>
              <w:t>Adoptée en 2000, suite à un concours proposé aux classes de l’enseignement secondaire</w:t>
            </w:r>
          </w:p>
        </w:tc>
      </w:tr>
      <w:tr w:rsidR="00085110" w:rsidTr="009565B0">
        <w:tc>
          <w:tcPr>
            <w:tcW w:w="3369" w:type="dxa"/>
          </w:tcPr>
          <w:p w:rsidR="00085110" w:rsidRPr="00F325F1" w:rsidRDefault="00F325F1" w:rsidP="004C31D7">
            <w:pPr>
              <w:pStyle w:val="Sansinterligne"/>
              <w:rPr>
                <w:b/>
                <w:u w:val="single"/>
              </w:rPr>
            </w:pPr>
            <w:r w:rsidRPr="00F325F1">
              <w:rPr>
                <w:b/>
                <w:u w:val="single"/>
              </w:rPr>
              <w:t>Fête de l’Europe</w:t>
            </w:r>
          </w:p>
          <w:p w:rsidR="00F325F1" w:rsidRDefault="00F325F1" w:rsidP="004C31D7">
            <w:pPr>
              <w:pStyle w:val="Sansinterligne"/>
            </w:pPr>
            <w:r>
              <w:t>Le 9 mai</w:t>
            </w:r>
          </w:p>
        </w:tc>
        <w:tc>
          <w:tcPr>
            <w:tcW w:w="12169" w:type="dxa"/>
          </w:tcPr>
          <w:p w:rsidR="00085110" w:rsidRPr="007E0668" w:rsidRDefault="00F325F1" w:rsidP="001229C4">
            <w:pPr>
              <w:pStyle w:val="Sansinterligne"/>
              <w:numPr>
                <w:ilvl w:val="0"/>
                <w:numId w:val="1"/>
              </w:numPr>
              <w:ind w:left="175" w:hanging="175"/>
              <w:rPr>
                <w:sz w:val="20"/>
                <w:szCs w:val="20"/>
              </w:rPr>
            </w:pPr>
            <w:r w:rsidRPr="007E0668">
              <w:rPr>
                <w:sz w:val="20"/>
                <w:szCs w:val="20"/>
              </w:rPr>
              <w:t>Date choisie en 1985</w:t>
            </w:r>
          </w:p>
          <w:p w:rsidR="00F325F1" w:rsidRPr="007E0668" w:rsidRDefault="00F325F1" w:rsidP="001229C4">
            <w:pPr>
              <w:pStyle w:val="Sansinterligne"/>
              <w:numPr>
                <w:ilvl w:val="0"/>
                <w:numId w:val="1"/>
              </w:numPr>
              <w:ind w:left="175" w:hanging="175"/>
              <w:rPr>
                <w:sz w:val="20"/>
                <w:szCs w:val="20"/>
              </w:rPr>
            </w:pPr>
            <w:r w:rsidRPr="007E0668">
              <w:rPr>
                <w:sz w:val="20"/>
                <w:szCs w:val="20"/>
              </w:rPr>
              <w:t>Commémore le discours de M Schuman le 9 mai 1950</w:t>
            </w:r>
            <w:r w:rsidR="002A7B34" w:rsidRPr="007E0668">
              <w:rPr>
                <w:sz w:val="20"/>
                <w:szCs w:val="20"/>
              </w:rPr>
              <w:t xml:space="preserve">, ce ministre des affaires étrangères français exprimait pour la première fois l’idée d’une Europe unie et la nécessité d’une paix durable entre la France et l’Allemagne </w:t>
            </w:r>
            <w:r w:rsidR="002A7B34" w:rsidRPr="007E0668">
              <w:rPr>
                <w:sz w:val="20"/>
                <w:szCs w:val="20"/>
              </w:rPr>
              <w:sym w:font="Wingdings" w:char="F0E0"/>
            </w:r>
            <w:r w:rsidR="002A7B34" w:rsidRPr="007E0668">
              <w:rPr>
                <w:sz w:val="20"/>
                <w:szCs w:val="20"/>
              </w:rPr>
              <w:t xml:space="preserve"> création de la CECA en 1951 et CEE en 1957</w:t>
            </w:r>
          </w:p>
        </w:tc>
      </w:tr>
      <w:tr w:rsidR="00F325F1" w:rsidTr="009565B0">
        <w:tc>
          <w:tcPr>
            <w:tcW w:w="3369" w:type="dxa"/>
          </w:tcPr>
          <w:p w:rsidR="00F325F1" w:rsidRPr="00F325F1" w:rsidRDefault="00F325F1" w:rsidP="004C31D7">
            <w:pPr>
              <w:pStyle w:val="Sansinterligne"/>
              <w:rPr>
                <w:b/>
                <w:u w:val="single"/>
              </w:rPr>
            </w:pPr>
            <w:r>
              <w:rPr>
                <w:b/>
                <w:u w:val="single"/>
              </w:rPr>
              <w:t>L’Euro</w:t>
            </w:r>
          </w:p>
        </w:tc>
        <w:tc>
          <w:tcPr>
            <w:tcW w:w="12169" w:type="dxa"/>
          </w:tcPr>
          <w:p w:rsidR="00F325F1" w:rsidRDefault="007E0668" w:rsidP="001229C4">
            <w:pPr>
              <w:pStyle w:val="Sansinterligne"/>
              <w:numPr>
                <w:ilvl w:val="0"/>
                <w:numId w:val="1"/>
              </w:numPr>
              <w:ind w:left="175" w:hanging="175"/>
              <w:rPr>
                <w:sz w:val="20"/>
                <w:szCs w:val="20"/>
              </w:rPr>
            </w:pPr>
            <w:r>
              <w:rPr>
                <w:sz w:val="20"/>
                <w:szCs w:val="20"/>
              </w:rPr>
              <w:t>Monnaie de comptes depuis 1/01/1999 et en circulation depuis 1/01/2002</w:t>
            </w:r>
          </w:p>
          <w:p w:rsidR="007E0668" w:rsidRDefault="007E0668" w:rsidP="001229C4">
            <w:pPr>
              <w:pStyle w:val="Sansinterligne"/>
              <w:numPr>
                <w:ilvl w:val="0"/>
                <w:numId w:val="1"/>
              </w:numPr>
              <w:ind w:left="175" w:hanging="175"/>
              <w:rPr>
                <w:sz w:val="20"/>
                <w:szCs w:val="20"/>
              </w:rPr>
            </w:pPr>
            <w:r>
              <w:rPr>
                <w:sz w:val="20"/>
                <w:szCs w:val="20"/>
              </w:rPr>
              <w:t>Aujourd’hui dans 16 Etats / 27 (par choix ex. Royaume-Uni, Suède ou par non satisfaction aux critères :</w:t>
            </w:r>
          </w:p>
          <w:p w:rsidR="007E0668" w:rsidRDefault="001229C4" w:rsidP="001229C4">
            <w:pPr>
              <w:pStyle w:val="Sansinterligne"/>
              <w:numPr>
                <w:ilvl w:val="0"/>
                <w:numId w:val="3"/>
              </w:numPr>
              <w:ind w:left="884" w:hanging="284"/>
              <w:rPr>
                <w:sz w:val="20"/>
                <w:szCs w:val="20"/>
              </w:rPr>
            </w:pPr>
            <w:r>
              <w:rPr>
                <w:sz w:val="20"/>
                <w:szCs w:val="20"/>
              </w:rPr>
              <w:t>Déficit</w:t>
            </w:r>
            <w:r w:rsidR="007E0668">
              <w:rPr>
                <w:sz w:val="20"/>
                <w:szCs w:val="20"/>
              </w:rPr>
              <w:t xml:space="preserve"> public &lt; 3% du PIB</w:t>
            </w:r>
          </w:p>
          <w:p w:rsidR="001229C4" w:rsidRDefault="001229C4" w:rsidP="001229C4">
            <w:pPr>
              <w:pStyle w:val="Sansinterligne"/>
              <w:numPr>
                <w:ilvl w:val="0"/>
                <w:numId w:val="3"/>
              </w:numPr>
              <w:ind w:left="884" w:hanging="284"/>
              <w:rPr>
                <w:sz w:val="20"/>
                <w:szCs w:val="20"/>
              </w:rPr>
            </w:pPr>
            <w:r>
              <w:rPr>
                <w:sz w:val="20"/>
                <w:szCs w:val="20"/>
              </w:rPr>
              <w:t>Inflation maîtrisée</w:t>
            </w:r>
          </w:p>
          <w:p w:rsidR="001229C4" w:rsidRDefault="001229C4" w:rsidP="001229C4">
            <w:pPr>
              <w:pStyle w:val="Sansinterligne"/>
              <w:numPr>
                <w:ilvl w:val="0"/>
                <w:numId w:val="3"/>
              </w:numPr>
              <w:ind w:left="884" w:hanging="284"/>
              <w:rPr>
                <w:sz w:val="20"/>
                <w:szCs w:val="20"/>
              </w:rPr>
            </w:pPr>
            <w:r>
              <w:rPr>
                <w:sz w:val="20"/>
                <w:szCs w:val="20"/>
              </w:rPr>
              <w:t>Devise nationale stable, etc.</w:t>
            </w:r>
          </w:p>
          <w:p w:rsidR="001229C4" w:rsidRDefault="001229C4" w:rsidP="001229C4">
            <w:pPr>
              <w:pStyle w:val="Sansinterligne"/>
              <w:numPr>
                <w:ilvl w:val="0"/>
                <w:numId w:val="1"/>
              </w:numPr>
              <w:ind w:left="175" w:hanging="175"/>
              <w:rPr>
                <w:sz w:val="20"/>
                <w:szCs w:val="20"/>
              </w:rPr>
            </w:pPr>
            <w:r>
              <w:rPr>
                <w:sz w:val="20"/>
                <w:szCs w:val="20"/>
              </w:rPr>
              <w:t>Une face européenne et une face nationale</w:t>
            </w:r>
          </w:p>
          <w:p w:rsidR="001229C4" w:rsidRPr="007E0668" w:rsidRDefault="001229C4" w:rsidP="001229C4">
            <w:pPr>
              <w:pStyle w:val="Sansinterligne"/>
              <w:numPr>
                <w:ilvl w:val="0"/>
                <w:numId w:val="1"/>
              </w:numPr>
              <w:ind w:left="175" w:hanging="175"/>
              <w:rPr>
                <w:sz w:val="20"/>
                <w:szCs w:val="20"/>
              </w:rPr>
            </w:pPr>
            <w:r>
              <w:rPr>
                <w:sz w:val="20"/>
                <w:szCs w:val="20"/>
              </w:rPr>
              <w:t>Sur les billets : des fenêtres, portes et ponts qui symbolisent l’ouverture et l’entrée dans une ère nouvelle</w:t>
            </w:r>
          </w:p>
        </w:tc>
      </w:tr>
    </w:tbl>
    <w:p w:rsidR="00085110" w:rsidRPr="007E0668" w:rsidRDefault="00085110" w:rsidP="004C31D7">
      <w:pPr>
        <w:pStyle w:val="Sansinterligne"/>
        <w:rPr>
          <w:sz w:val="20"/>
          <w:szCs w:val="20"/>
        </w:rPr>
      </w:pPr>
    </w:p>
    <w:p w:rsidR="00085110" w:rsidRPr="007E0668" w:rsidRDefault="00085110" w:rsidP="004C31D7">
      <w:pPr>
        <w:pStyle w:val="Sansinterligne"/>
        <w:rPr>
          <w:sz w:val="20"/>
          <w:szCs w:val="20"/>
        </w:rPr>
      </w:pPr>
    </w:p>
    <w:p w:rsidR="00085110" w:rsidRPr="007E0668" w:rsidRDefault="002A7B34" w:rsidP="004C31D7">
      <w:pPr>
        <w:pStyle w:val="Sansinterligne"/>
        <w:rPr>
          <w:sz w:val="20"/>
          <w:szCs w:val="20"/>
        </w:rPr>
      </w:pPr>
      <w:r w:rsidRPr="007E0668">
        <w:rPr>
          <w:b/>
          <w:sz w:val="20"/>
          <w:szCs w:val="20"/>
          <w:u w:val="single"/>
        </w:rPr>
        <w:t>CEE</w:t>
      </w:r>
      <w:r w:rsidRPr="007E0668">
        <w:rPr>
          <w:sz w:val="20"/>
          <w:szCs w:val="20"/>
        </w:rPr>
        <w:t xml:space="preserve"> = </w:t>
      </w:r>
      <w:r w:rsidR="009565B0" w:rsidRPr="007E0668">
        <w:rPr>
          <w:sz w:val="20"/>
          <w:szCs w:val="20"/>
        </w:rPr>
        <w:t>Communauté Economique Européenne</w:t>
      </w:r>
    </w:p>
    <w:p w:rsidR="009565B0" w:rsidRPr="007E0668" w:rsidRDefault="009565B0" w:rsidP="009565B0">
      <w:pPr>
        <w:pStyle w:val="NormalWeb"/>
      </w:pPr>
      <w:r w:rsidRPr="007E0668">
        <w:t>Créée en 1957 par le traité de Rome, la Communauté Economique Européenne poursuit l'</w:t>
      </w:r>
      <w:proofErr w:type="spellStart"/>
      <w:r w:rsidRPr="007E0668">
        <w:t>oeuvre</w:t>
      </w:r>
      <w:proofErr w:type="spellEnd"/>
      <w:r w:rsidRPr="007E0668">
        <w:t xml:space="preserve"> de construction européenne entreprise par la </w:t>
      </w:r>
      <w:hyperlink r:id="rId6" w:history="1">
        <w:r w:rsidRPr="007E0668">
          <w:rPr>
            <w:rStyle w:val="wwlsh2"/>
            <w:b/>
            <w:u w:val="single"/>
          </w:rPr>
          <w:t>CECA</w:t>
        </w:r>
        <w:r w:rsidRPr="007E0668">
          <w:rPr>
            <w:rStyle w:val="Lienhypertexte"/>
          </w:rPr>
          <w:t xml:space="preserve"> (Communauté Européenne du Charbon et de l'Acier)</w:t>
        </w:r>
      </w:hyperlink>
      <w:r w:rsidRPr="007E0668">
        <w:t>.</w:t>
      </w:r>
    </w:p>
    <w:p w:rsidR="009565B0" w:rsidRPr="007E0668" w:rsidRDefault="009565B0" w:rsidP="009565B0">
      <w:pPr>
        <w:pStyle w:val="NormalWeb"/>
      </w:pPr>
      <w:r w:rsidRPr="007E0668">
        <w:t xml:space="preserve">La CEE prévoit la coopération économique, l'abolition progressive des barrières douanières entre les pays membres et la mise en place de tarifs douaniers communs avec l'extérieur. Rassemblant dès </w:t>
      </w:r>
      <w:r w:rsidRPr="007E0668">
        <w:rPr>
          <w:b/>
          <w:u w:val="single"/>
        </w:rPr>
        <w:t>1957</w:t>
      </w:r>
      <w:r w:rsidRPr="007E0668">
        <w:t xml:space="preserve"> six pays (France, RFA, Italie, Belgique, Pays-Bas, Luxembourg), la CEE s'élargit en 1973 avec l'entrée du Royaume-Uni, de l'Irlande et du Danemark ; puis en 1981 avec l'entrée de la Grèce ; et en 1986 avec l'entrée de l'Espagne et du Portugal.</w:t>
      </w:r>
    </w:p>
    <w:p w:rsidR="00085110" w:rsidRPr="007E0668" w:rsidRDefault="009565B0" w:rsidP="009565B0">
      <w:pPr>
        <w:pStyle w:val="NormalWeb"/>
        <w:rPr>
          <w:b/>
          <w:u w:val="single"/>
        </w:rPr>
      </w:pPr>
      <w:r w:rsidRPr="007E0668">
        <w:t>La CEE reste en place jusqu'au 1</w:t>
      </w:r>
      <w:r w:rsidRPr="007E0668">
        <w:rPr>
          <w:u w:val="single"/>
          <w:vertAlign w:val="superscript"/>
        </w:rPr>
        <w:t>er</w:t>
      </w:r>
      <w:r w:rsidRPr="007E0668">
        <w:t xml:space="preserve"> janvier </w:t>
      </w:r>
      <w:r w:rsidRPr="007E0668">
        <w:rPr>
          <w:b/>
          <w:u w:val="single"/>
        </w:rPr>
        <w:t>1993</w:t>
      </w:r>
      <w:r w:rsidRPr="007E0668">
        <w:t>, avec l'application du traité de Maastricht (prévoyant une monnaie unique et une citoyenneté européenne) : elle laisse alors la place à l'</w:t>
      </w:r>
      <w:hyperlink r:id="rId7" w:history="1">
        <w:r w:rsidRPr="007E0668">
          <w:rPr>
            <w:rStyle w:val="wwlsh2"/>
            <w:b/>
            <w:u w:val="single"/>
          </w:rPr>
          <w:t>Union Européenne</w:t>
        </w:r>
        <w:r w:rsidRPr="007E0668">
          <w:rPr>
            <w:rStyle w:val="Lienhypertexte"/>
            <w:b/>
            <w:u w:val="single"/>
          </w:rPr>
          <w:t xml:space="preserve"> (UE)</w:t>
        </w:r>
      </w:hyperlink>
      <w:r w:rsidRPr="007E0668">
        <w:rPr>
          <w:b/>
          <w:u w:val="single"/>
        </w:rPr>
        <w:t>.</w:t>
      </w:r>
    </w:p>
    <w:p w:rsidR="00085110" w:rsidRPr="007E0668" w:rsidRDefault="009565B0" w:rsidP="004C31D7">
      <w:pPr>
        <w:pStyle w:val="Sansinterligne"/>
        <w:rPr>
          <w:sz w:val="20"/>
          <w:szCs w:val="20"/>
        </w:rPr>
      </w:pPr>
      <w:r w:rsidRPr="007E0668">
        <w:rPr>
          <w:sz w:val="20"/>
          <w:szCs w:val="20"/>
        </w:rPr>
        <w:t>1951 CECA</w:t>
      </w:r>
    </w:p>
    <w:p w:rsidR="009565B0" w:rsidRPr="007E0668" w:rsidRDefault="009565B0" w:rsidP="004C31D7">
      <w:pPr>
        <w:pStyle w:val="Sansinterligne"/>
        <w:rPr>
          <w:sz w:val="20"/>
          <w:szCs w:val="20"/>
        </w:rPr>
      </w:pPr>
      <w:r w:rsidRPr="007E0668">
        <w:rPr>
          <w:sz w:val="20"/>
          <w:szCs w:val="20"/>
        </w:rPr>
        <w:t xml:space="preserve">1957 CEE, Traité de Rome  </w:t>
      </w:r>
      <w:r w:rsidRPr="007E0668">
        <w:rPr>
          <w:sz w:val="20"/>
          <w:szCs w:val="20"/>
        </w:rPr>
        <w:tab/>
      </w:r>
      <w:r w:rsidRPr="007E0668">
        <w:rPr>
          <w:sz w:val="20"/>
          <w:szCs w:val="20"/>
        </w:rPr>
        <w:tab/>
        <w:t>1973 + Royaume-Uni, Irlande et Danemark</w:t>
      </w:r>
      <w:r w:rsidRPr="007E0668">
        <w:rPr>
          <w:sz w:val="20"/>
          <w:szCs w:val="20"/>
        </w:rPr>
        <w:tab/>
      </w:r>
      <w:r w:rsidRPr="007E0668">
        <w:rPr>
          <w:sz w:val="20"/>
          <w:szCs w:val="20"/>
        </w:rPr>
        <w:tab/>
        <w:t>1981 + Grèce</w:t>
      </w:r>
      <w:r w:rsidRPr="007E0668">
        <w:rPr>
          <w:sz w:val="20"/>
          <w:szCs w:val="20"/>
        </w:rPr>
        <w:tab/>
        <w:t>1986 + Espagne et Portugal</w:t>
      </w:r>
    </w:p>
    <w:p w:rsidR="009565B0" w:rsidRPr="007E0668" w:rsidRDefault="009565B0" w:rsidP="004C31D7">
      <w:pPr>
        <w:pStyle w:val="Sansinterligne"/>
        <w:rPr>
          <w:sz w:val="20"/>
          <w:szCs w:val="20"/>
        </w:rPr>
      </w:pPr>
      <w:r w:rsidRPr="007E0668">
        <w:rPr>
          <w:sz w:val="20"/>
          <w:szCs w:val="20"/>
        </w:rPr>
        <w:t>1993 UE, Traité de Maastricht</w:t>
      </w:r>
    </w:p>
    <w:p w:rsidR="00A15D95" w:rsidRPr="00142A29" w:rsidRDefault="00142A29" w:rsidP="004C31D7">
      <w:pPr>
        <w:pStyle w:val="Sansinterligne"/>
        <w:rPr>
          <w:b/>
          <w:i/>
          <w:sz w:val="32"/>
          <w:szCs w:val="32"/>
          <w:u w:val="single"/>
        </w:rPr>
      </w:pPr>
      <w:r w:rsidRPr="00142A29">
        <w:rPr>
          <w:b/>
          <w:i/>
          <w:sz w:val="32"/>
          <w:szCs w:val="32"/>
          <w:u w:val="single"/>
        </w:rPr>
        <w:lastRenderedPageBreak/>
        <w:t>Comment devient-on français ?</w:t>
      </w:r>
    </w:p>
    <w:p w:rsidR="00142A29" w:rsidRDefault="00142A29" w:rsidP="004C31D7">
      <w:pPr>
        <w:pStyle w:val="Sansinterligne"/>
      </w:pPr>
    </w:p>
    <w:p w:rsidR="00142A29" w:rsidRDefault="00142A29" w:rsidP="004C31D7">
      <w:pPr>
        <w:pStyle w:val="Sansinterligne"/>
      </w:pPr>
    </w:p>
    <w:tbl>
      <w:tblPr>
        <w:tblStyle w:val="Grilledutableau"/>
        <w:tblW w:w="0" w:type="auto"/>
        <w:tblLook w:val="04A0"/>
      </w:tblPr>
      <w:tblGrid>
        <w:gridCol w:w="2518"/>
        <w:gridCol w:w="13020"/>
      </w:tblGrid>
      <w:tr w:rsidR="00142A29" w:rsidTr="0094339E">
        <w:tc>
          <w:tcPr>
            <w:tcW w:w="2518" w:type="dxa"/>
          </w:tcPr>
          <w:p w:rsidR="00142A29" w:rsidRPr="0094339E" w:rsidRDefault="0094339E" w:rsidP="004C31D7">
            <w:pPr>
              <w:pStyle w:val="Sansinterligne"/>
              <w:rPr>
                <w:b/>
              </w:rPr>
            </w:pPr>
            <w:r w:rsidRPr="0094339E">
              <w:rPr>
                <w:b/>
              </w:rPr>
              <w:t>Droit du sang</w:t>
            </w:r>
          </w:p>
        </w:tc>
        <w:tc>
          <w:tcPr>
            <w:tcW w:w="13020" w:type="dxa"/>
          </w:tcPr>
          <w:p w:rsidR="00142A29" w:rsidRDefault="0094339E" w:rsidP="004C31D7">
            <w:pPr>
              <w:pStyle w:val="Sansinterligne"/>
            </w:pPr>
            <w:r>
              <w:t>Si au moins un des deux parents est français, naissance sur le sol français où pas (naissance par filiation)</w:t>
            </w:r>
          </w:p>
        </w:tc>
      </w:tr>
      <w:tr w:rsidR="00142A29" w:rsidTr="0094339E">
        <w:tc>
          <w:tcPr>
            <w:tcW w:w="2518" w:type="dxa"/>
          </w:tcPr>
          <w:p w:rsidR="00142A29" w:rsidRPr="0094339E" w:rsidRDefault="0094339E" w:rsidP="004C31D7">
            <w:pPr>
              <w:pStyle w:val="Sansinterligne"/>
              <w:rPr>
                <w:b/>
              </w:rPr>
            </w:pPr>
            <w:r w:rsidRPr="0094339E">
              <w:rPr>
                <w:b/>
              </w:rPr>
              <w:t>Droit du sol</w:t>
            </w:r>
          </w:p>
        </w:tc>
        <w:tc>
          <w:tcPr>
            <w:tcW w:w="13020" w:type="dxa"/>
          </w:tcPr>
          <w:p w:rsidR="00142A29" w:rsidRDefault="0094339E" w:rsidP="004C31D7">
            <w:pPr>
              <w:pStyle w:val="Sansinterligne"/>
            </w:pPr>
            <w:r>
              <w:t>Pas automatique : au moins un des deux parents doit être né en France</w:t>
            </w:r>
          </w:p>
          <w:p w:rsidR="0094339E" w:rsidRDefault="0094339E" w:rsidP="004C31D7">
            <w:pPr>
              <w:pStyle w:val="Sansinterligne"/>
            </w:pPr>
            <w:r>
              <w:t>Acquis de plein droit à 18 ans (s’il réside en France depuis au moins 5 ans</w:t>
            </w:r>
          </w:p>
          <w:p w:rsidR="0094339E" w:rsidRDefault="0094339E" w:rsidP="004C31D7">
            <w:pPr>
              <w:pStyle w:val="Sansinterligne"/>
            </w:pPr>
            <w:r>
              <w:t>Puis pour ces enfants, la nationalité peut être demandée :</w:t>
            </w:r>
          </w:p>
          <w:p w:rsidR="0094339E" w:rsidRDefault="0094339E" w:rsidP="0094339E">
            <w:pPr>
              <w:pStyle w:val="Sansinterligne"/>
              <w:numPr>
                <w:ilvl w:val="0"/>
                <w:numId w:val="3"/>
              </w:numPr>
            </w:pPr>
            <w:r>
              <w:t>A l’âge de 16 ans par l’enfant lui-même</w:t>
            </w:r>
          </w:p>
          <w:p w:rsidR="0094339E" w:rsidRDefault="0094339E" w:rsidP="0094339E">
            <w:pPr>
              <w:pStyle w:val="Sansinterligne"/>
              <w:numPr>
                <w:ilvl w:val="0"/>
                <w:numId w:val="3"/>
              </w:numPr>
            </w:pPr>
            <w:r>
              <w:t>A l’âge de 13 ans par ses parents</w:t>
            </w:r>
          </w:p>
        </w:tc>
      </w:tr>
      <w:tr w:rsidR="00142A29" w:rsidTr="0094339E">
        <w:tc>
          <w:tcPr>
            <w:tcW w:w="2518" w:type="dxa"/>
          </w:tcPr>
          <w:p w:rsidR="00142A29" w:rsidRPr="0094339E" w:rsidRDefault="0094339E" w:rsidP="004C31D7">
            <w:pPr>
              <w:pStyle w:val="Sansinterligne"/>
              <w:rPr>
                <w:b/>
              </w:rPr>
            </w:pPr>
            <w:r w:rsidRPr="0094339E">
              <w:rPr>
                <w:b/>
              </w:rPr>
              <w:t>Mariage</w:t>
            </w:r>
          </w:p>
        </w:tc>
        <w:tc>
          <w:tcPr>
            <w:tcW w:w="13020" w:type="dxa"/>
          </w:tcPr>
          <w:p w:rsidR="00142A29" w:rsidRDefault="0094339E" w:rsidP="004C31D7">
            <w:pPr>
              <w:pStyle w:val="Sansinterligne"/>
            </w:pPr>
            <w:r>
              <w:t>Pas automatique, plusieurs conditions :</w:t>
            </w:r>
          </w:p>
          <w:p w:rsidR="0094339E" w:rsidRDefault="0094339E" w:rsidP="0094339E">
            <w:pPr>
              <w:pStyle w:val="Sansinterligne"/>
              <w:numPr>
                <w:ilvl w:val="0"/>
                <w:numId w:val="3"/>
              </w:numPr>
            </w:pPr>
            <w:r>
              <w:t>Attendre 4 ans avant d’engager la procédure</w:t>
            </w:r>
          </w:p>
          <w:p w:rsidR="0094339E" w:rsidRDefault="0094339E" w:rsidP="0094339E">
            <w:pPr>
              <w:pStyle w:val="Sansinterligne"/>
              <w:numPr>
                <w:ilvl w:val="0"/>
                <w:numId w:val="3"/>
              </w:numPr>
            </w:pPr>
            <w:r>
              <w:t>Le conjoint doit avoir gardé la nationalité française</w:t>
            </w:r>
          </w:p>
          <w:p w:rsidR="0094339E" w:rsidRDefault="0094339E" w:rsidP="0094339E">
            <w:pPr>
              <w:pStyle w:val="Sansinterligne"/>
              <w:numPr>
                <w:ilvl w:val="0"/>
                <w:numId w:val="3"/>
              </w:numPr>
            </w:pPr>
            <w:r>
              <w:t>Une communauté matérielle et affective doit pouvoir être constatée</w:t>
            </w:r>
          </w:p>
          <w:p w:rsidR="0094339E" w:rsidRDefault="0094339E" w:rsidP="004C31D7">
            <w:pPr>
              <w:pStyle w:val="Sansinterligne"/>
              <w:numPr>
                <w:ilvl w:val="0"/>
                <w:numId w:val="3"/>
              </w:numPr>
            </w:pPr>
            <w:r>
              <w:t>Etre en situation régulière et ne pas avoir été condamné pour crime ou délit</w:t>
            </w:r>
          </w:p>
        </w:tc>
      </w:tr>
      <w:tr w:rsidR="00142A29" w:rsidTr="0094339E">
        <w:tc>
          <w:tcPr>
            <w:tcW w:w="2518" w:type="dxa"/>
          </w:tcPr>
          <w:p w:rsidR="00142A29" w:rsidRPr="0094339E" w:rsidRDefault="0094339E" w:rsidP="004C31D7">
            <w:pPr>
              <w:pStyle w:val="Sansinterligne"/>
              <w:rPr>
                <w:b/>
              </w:rPr>
            </w:pPr>
            <w:r w:rsidRPr="0094339E">
              <w:rPr>
                <w:b/>
              </w:rPr>
              <w:t>Adoption</w:t>
            </w:r>
          </w:p>
        </w:tc>
        <w:tc>
          <w:tcPr>
            <w:tcW w:w="13020" w:type="dxa"/>
          </w:tcPr>
          <w:p w:rsidR="00142A29" w:rsidRDefault="0094339E" w:rsidP="004C31D7">
            <w:pPr>
              <w:pStyle w:val="Sansinterligne"/>
            </w:pPr>
            <w:r>
              <w:t>Si adopté par un français ou confié au service de l’aide sociale à l’enfance</w:t>
            </w:r>
          </w:p>
        </w:tc>
      </w:tr>
      <w:tr w:rsidR="00142A29" w:rsidTr="0094339E">
        <w:tc>
          <w:tcPr>
            <w:tcW w:w="2518" w:type="dxa"/>
          </w:tcPr>
          <w:p w:rsidR="00142A29" w:rsidRPr="0094339E" w:rsidRDefault="0094339E" w:rsidP="004C31D7">
            <w:pPr>
              <w:pStyle w:val="Sansinterligne"/>
              <w:rPr>
                <w:b/>
              </w:rPr>
            </w:pPr>
            <w:r w:rsidRPr="0094339E">
              <w:rPr>
                <w:b/>
              </w:rPr>
              <w:t>Naturalisation</w:t>
            </w:r>
          </w:p>
        </w:tc>
        <w:tc>
          <w:tcPr>
            <w:tcW w:w="13020" w:type="dxa"/>
          </w:tcPr>
          <w:p w:rsidR="00142A29" w:rsidRDefault="0094339E" w:rsidP="004C31D7">
            <w:pPr>
              <w:pStyle w:val="Sansinterligne"/>
            </w:pPr>
            <w:r>
              <w:t>Ce n’est pas un droit</w:t>
            </w:r>
            <w:r w:rsidR="003861C8">
              <w:t>, plusieurs conditions vérifiées lors d’une enquête :</w:t>
            </w:r>
          </w:p>
          <w:p w:rsidR="003861C8" w:rsidRDefault="003861C8" w:rsidP="003861C8">
            <w:pPr>
              <w:pStyle w:val="Sansinterligne"/>
              <w:numPr>
                <w:ilvl w:val="0"/>
                <w:numId w:val="3"/>
              </w:numPr>
            </w:pPr>
            <w:r>
              <w:t>Résider en France depuis 2 ou 5 ans (selon les conditions)</w:t>
            </w:r>
          </w:p>
          <w:p w:rsidR="003861C8" w:rsidRDefault="003861C8" w:rsidP="003861C8">
            <w:pPr>
              <w:pStyle w:val="Sansinterligne"/>
              <w:numPr>
                <w:ilvl w:val="0"/>
                <w:numId w:val="3"/>
              </w:numPr>
            </w:pPr>
            <w:r>
              <w:t>Etre de bonne moralité</w:t>
            </w:r>
          </w:p>
          <w:p w:rsidR="003861C8" w:rsidRDefault="003861C8" w:rsidP="003861C8">
            <w:pPr>
              <w:pStyle w:val="Sansinterligne"/>
              <w:numPr>
                <w:ilvl w:val="0"/>
                <w:numId w:val="3"/>
              </w:numPr>
            </w:pPr>
            <w:r>
              <w:t>Parler et comprendre le français</w:t>
            </w:r>
          </w:p>
          <w:p w:rsidR="003861C8" w:rsidRDefault="003861C8" w:rsidP="003861C8">
            <w:pPr>
              <w:pStyle w:val="Sansinterligne"/>
              <w:numPr>
                <w:ilvl w:val="0"/>
                <w:numId w:val="3"/>
              </w:numPr>
            </w:pPr>
            <w:r>
              <w:t>Connaître les droits et les devoirs des citoyens</w:t>
            </w:r>
          </w:p>
        </w:tc>
      </w:tr>
      <w:tr w:rsidR="00142A29" w:rsidTr="0094339E">
        <w:tc>
          <w:tcPr>
            <w:tcW w:w="2518" w:type="dxa"/>
          </w:tcPr>
          <w:p w:rsidR="00142A29" w:rsidRPr="0094339E" w:rsidRDefault="0094339E" w:rsidP="004C31D7">
            <w:pPr>
              <w:pStyle w:val="Sansinterligne"/>
              <w:rPr>
                <w:b/>
              </w:rPr>
            </w:pPr>
            <w:r w:rsidRPr="0094339E">
              <w:rPr>
                <w:b/>
              </w:rPr>
              <w:t>Double nationalité</w:t>
            </w:r>
          </w:p>
        </w:tc>
        <w:tc>
          <w:tcPr>
            <w:tcW w:w="13020" w:type="dxa"/>
          </w:tcPr>
          <w:p w:rsidR="00142A29" w:rsidRDefault="003861C8" w:rsidP="004C31D7">
            <w:pPr>
              <w:pStyle w:val="Sansinterligne"/>
            </w:pPr>
            <w:r>
              <w:t xml:space="preserve">Cas particulier </w:t>
            </w:r>
          </w:p>
          <w:p w:rsidR="003861C8" w:rsidRDefault="003861C8" w:rsidP="003861C8">
            <w:pPr>
              <w:pStyle w:val="Sansinterligne"/>
              <w:numPr>
                <w:ilvl w:val="0"/>
                <w:numId w:val="3"/>
              </w:numPr>
            </w:pPr>
            <w:r>
              <w:t>Si un enfant naît dans un pays étranger qui reconnaît le droit de sol + nationalité des parents</w:t>
            </w:r>
          </w:p>
          <w:p w:rsidR="003861C8" w:rsidRDefault="003861C8" w:rsidP="003861C8">
            <w:pPr>
              <w:pStyle w:val="Sansinterligne"/>
              <w:numPr>
                <w:ilvl w:val="0"/>
                <w:numId w:val="3"/>
              </w:numPr>
            </w:pPr>
            <w:r>
              <w:t>Par mariage ou naturalisation</w:t>
            </w:r>
          </w:p>
        </w:tc>
      </w:tr>
    </w:tbl>
    <w:p w:rsidR="00142A29" w:rsidRDefault="00142A29" w:rsidP="004C31D7">
      <w:pPr>
        <w:pStyle w:val="Sansinterligne"/>
      </w:pPr>
    </w:p>
    <w:p w:rsidR="0094339E" w:rsidRDefault="0094339E" w:rsidP="004C31D7">
      <w:pPr>
        <w:pStyle w:val="Sansinterligne"/>
      </w:pPr>
    </w:p>
    <w:p w:rsidR="007344E0" w:rsidRDefault="007344E0" w:rsidP="004C31D7">
      <w:pPr>
        <w:pStyle w:val="Sansinterligne"/>
      </w:pPr>
    </w:p>
    <w:p w:rsidR="007344E0" w:rsidRDefault="007344E0" w:rsidP="004C31D7">
      <w:pPr>
        <w:pStyle w:val="Sansinterligne"/>
      </w:pPr>
    </w:p>
    <w:p w:rsidR="007344E0" w:rsidRDefault="007344E0" w:rsidP="004C31D7">
      <w:pPr>
        <w:pStyle w:val="Sansinterligne"/>
      </w:pPr>
    </w:p>
    <w:p w:rsidR="007344E0" w:rsidRDefault="007344E0" w:rsidP="004C31D7">
      <w:pPr>
        <w:pStyle w:val="Sansinterligne"/>
      </w:pPr>
    </w:p>
    <w:p w:rsidR="007344E0" w:rsidRDefault="007344E0" w:rsidP="004C31D7">
      <w:pPr>
        <w:pStyle w:val="Sansinterligne"/>
      </w:pPr>
    </w:p>
    <w:p w:rsidR="007344E0" w:rsidRDefault="007344E0" w:rsidP="004C31D7">
      <w:pPr>
        <w:pStyle w:val="Sansinterligne"/>
      </w:pPr>
    </w:p>
    <w:p w:rsidR="007344E0" w:rsidRDefault="007344E0" w:rsidP="004C31D7">
      <w:pPr>
        <w:pStyle w:val="Sansinterligne"/>
      </w:pPr>
    </w:p>
    <w:p w:rsidR="007344E0" w:rsidRDefault="007344E0" w:rsidP="004C31D7">
      <w:pPr>
        <w:pStyle w:val="Sansinterligne"/>
      </w:pPr>
    </w:p>
    <w:p w:rsidR="007344E0" w:rsidRDefault="007344E0" w:rsidP="004C31D7">
      <w:pPr>
        <w:pStyle w:val="Sansinterligne"/>
      </w:pPr>
    </w:p>
    <w:p w:rsidR="007344E0" w:rsidRDefault="007344E0" w:rsidP="004C31D7">
      <w:pPr>
        <w:pStyle w:val="Sansinterligne"/>
      </w:pPr>
    </w:p>
    <w:p w:rsidR="007344E0" w:rsidRDefault="007344E0" w:rsidP="004C31D7">
      <w:pPr>
        <w:pStyle w:val="Sansinterligne"/>
      </w:pPr>
    </w:p>
    <w:p w:rsidR="007344E0" w:rsidRPr="007344E0" w:rsidRDefault="007344E0" w:rsidP="004C31D7">
      <w:pPr>
        <w:pStyle w:val="Sansinterligne"/>
        <w:rPr>
          <w:b/>
          <w:sz w:val="32"/>
          <w:szCs w:val="32"/>
          <w:u w:val="single"/>
        </w:rPr>
      </w:pPr>
      <w:r w:rsidRPr="007344E0">
        <w:rPr>
          <w:b/>
          <w:sz w:val="32"/>
          <w:szCs w:val="32"/>
          <w:u w:val="single"/>
        </w:rPr>
        <w:lastRenderedPageBreak/>
        <w:t>La Francophonie</w:t>
      </w:r>
    </w:p>
    <w:p w:rsidR="007344E0" w:rsidRDefault="007344E0" w:rsidP="004C31D7">
      <w:pPr>
        <w:pStyle w:val="Sansinterligne"/>
      </w:pPr>
    </w:p>
    <w:p w:rsidR="007344E0" w:rsidRDefault="007344E0" w:rsidP="004C31D7">
      <w:pPr>
        <w:pStyle w:val="Sansinterligne"/>
      </w:pPr>
    </w:p>
    <w:p w:rsidR="007344E0" w:rsidRDefault="007344E0" w:rsidP="004C31D7">
      <w:pPr>
        <w:pStyle w:val="Sansinterligne"/>
      </w:pPr>
      <w:r>
        <w:t>Avec l’anglais, le français est appris et parlé sur tous les continents.</w:t>
      </w:r>
      <w:r w:rsidR="00AD7AFA">
        <w:t xml:space="preserve"> Mais perte du terrain face à la culture anglo-saxonne</w:t>
      </w:r>
    </w:p>
    <w:p w:rsidR="007344E0" w:rsidRDefault="007344E0" w:rsidP="004C31D7">
      <w:pPr>
        <w:pStyle w:val="Sansinterligne"/>
      </w:pPr>
    </w:p>
    <w:p w:rsidR="007344E0" w:rsidRDefault="007344E0" w:rsidP="004C31D7">
      <w:pPr>
        <w:pStyle w:val="Sansinterligne"/>
      </w:pPr>
      <w:r>
        <w:t>Distinction :</w:t>
      </w:r>
    </w:p>
    <w:p w:rsidR="007344E0" w:rsidRDefault="007344E0" w:rsidP="007344E0">
      <w:pPr>
        <w:pStyle w:val="Sansinterligne"/>
        <w:numPr>
          <w:ilvl w:val="0"/>
          <w:numId w:val="1"/>
        </w:numPr>
      </w:pPr>
      <w:r>
        <w:t xml:space="preserve">Pays langue maternelle </w:t>
      </w:r>
      <w:r>
        <w:tab/>
        <w:t>ex. Québec</w:t>
      </w:r>
    </w:p>
    <w:p w:rsidR="007344E0" w:rsidRDefault="007344E0" w:rsidP="007344E0">
      <w:pPr>
        <w:pStyle w:val="Sansinterligne"/>
        <w:numPr>
          <w:ilvl w:val="0"/>
          <w:numId w:val="1"/>
        </w:numPr>
      </w:pPr>
      <w:r>
        <w:t xml:space="preserve">Pays langue officielle </w:t>
      </w:r>
      <w:r>
        <w:tab/>
        <w:t>ex. Belgique, Haïti et 30 autres, sur continent africain : Maroc, Tunisie, Côte d’Ivoire …</w:t>
      </w:r>
    </w:p>
    <w:p w:rsidR="007344E0" w:rsidRDefault="007344E0" w:rsidP="007344E0">
      <w:pPr>
        <w:pStyle w:val="Sansinterligne"/>
        <w:numPr>
          <w:ilvl w:val="0"/>
          <w:numId w:val="1"/>
        </w:numPr>
      </w:pPr>
      <w:r>
        <w:t>Pays langue rare</w:t>
      </w:r>
      <w:r>
        <w:tab/>
      </w:r>
      <w:r>
        <w:tab/>
        <w:t>ex. Louisiane</w:t>
      </w:r>
    </w:p>
    <w:p w:rsidR="007344E0" w:rsidRDefault="007344E0" w:rsidP="007344E0">
      <w:pPr>
        <w:pStyle w:val="Sansinterligne"/>
      </w:pPr>
    </w:p>
    <w:p w:rsidR="00883662" w:rsidRDefault="00883662" w:rsidP="007344E0">
      <w:pPr>
        <w:pStyle w:val="Sansinterligne"/>
      </w:pPr>
    </w:p>
    <w:p w:rsidR="00883662" w:rsidRDefault="00883662" w:rsidP="007344E0">
      <w:pPr>
        <w:pStyle w:val="Sansinterligne"/>
      </w:pPr>
      <w:r>
        <w:t>20/03/1970 – Agence de coopération culturelle et technique</w:t>
      </w:r>
    </w:p>
    <w:p w:rsidR="00883662" w:rsidRDefault="00883662" w:rsidP="00883662">
      <w:pPr>
        <w:pStyle w:val="Sansinterligne"/>
        <w:numPr>
          <w:ilvl w:val="0"/>
          <w:numId w:val="1"/>
        </w:numPr>
      </w:pPr>
      <w:r>
        <w:t>Crée par 3 personnes : (sénégalais, tunisien et cambodgien)</w:t>
      </w:r>
    </w:p>
    <w:p w:rsidR="00883662" w:rsidRDefault="00883662" w:rsidP="00883662">
      <w:pPr>
        <w:pStyle w:val="Sansinterligne"/>
      </w:pPr>
      <w:r>
        <w:t>Devient :</w:t>
      </w:r>
    </w:p>
    <w:p w:rsidR="00AD7AFA" w:rsidRDefault="00AD7AFA" w:rsidP="00883662">
      <w:pPr>
        <w:pStyle w:val="Sansinterligne"/>
      </w:pPr>
    </w:p>
    <w:p w:rsidR="007344E0" w:rsidRPr="00AD7AFA" w:rsidRDefault="007344E0" w:rsidP="007344E0">
      <w:pPr>
        <w:pStyle w:val="Sansinterligne"/>
        <w:rPr>
          <w:b/>
          <w:sz w:val="32"/>
          <w:szCs w:val="32"/>
          <w:u w:val="single"/>
        </w:rPr>
      </w:pPr>
      <w:r w:rsidRPr="00AD7AFA">
        <w:rPr>
          <w:b/>
          <w:sz w:val="32"/>
          <w:szCs w:val="32"/>
          <w:u w:val="single"/>
        </w:rPr>
        <w:t>OIF = Organisation Intergouvernementale</w:t>
      </w:r>
      <w:r w:rsidR="00883662" w:rsidRPr="00AD7AFA">
        <w:rPr>
          <w:b/>
          <w:sz w:val="32"/>
          <w:szCs w:val="32"/>
          <w:u w:val="single"/>
        </w:rPr>
        <w:t xml:space="preserve"> de la Francophonie :</w:t>
      </w:r>
    </w:p>
    <w:p w:rsidR="0094339E" w:rsidRPr="004D7597" w:rsidRDefault="00883662" w:rsidP="007344E0">
      <w:pPr>
        <w:pStyle w:val="Sansinterligne"/>
        <w:numPr>
          <w:ilvl w:val="0"/>
          <w:numId w:val="1"/>
        </w:numPr>
        <w:rPr>
          <w:sz w:val="20"/>
          <w:szCs w:val="20"/>
        </w:rPr>
      </w:pPr>
      <w:r w:rsidRPr="004D7597">
        <w:rPr>
          <w:sz w:val="20"/>
          <w:szCs w:val="20"/>
        </w:rPr>
        <w:t>Observe le rapprochement entre pays qui partagent le français comme langue et une culture et des valeurs communs</w:t>
      </w:r>
    </w:p>
    <w:p w:rsidR="00883662" w:rsidRPr="004D7597" w:rsidRDefault="00883662" w:rsidP="007344E0">
      <w:pPr>
        <w:pStyle w:val="Sansinterligne"/>
        <w:numPr>
          <w:ilvl w:val="0"/>
          <w:numId w:val="1"/>
        </w:numPr>
        <w:rPr>
          <w:sz w:val="20"/>
          <w:szCs w:val="20"/>
        </w:rPr>
      </w:pPr>
      <w:r w:rsidRPr="004D7597">
        <w:rPr>
          <w:sz w:val="20"/>
          <w:szCs w:val="20"/>
        </w:rPr>
        <w:t>77 Etats</w:t>
      </w:r>
    </w:p>
    <w:p w:rsidR="00883662" w:rsidRPr="004D7597" w:rsidRDefault="00883662" w:rsidP="007344E0">
      <w:pPr>
        <w:pStyle w:val="Sansinterligne"/>
        <w:numPr>
          <w:ilvl w:val="0"/>
          <w:numId w:val="1"/>
        </w:numPr>
        <w:rPr>
          <w:sz w:val="20"/>
          <w:szCs w:val="20"/>
        </w:rPr>
      </w:pPr>
      <w:r w:rsidRPr="004D7597">
        <w:rPr>
          <w:sz w:val="20"/>
          <w:szCs w:val="20"/>
        </w:rPr>
        <w:t>représente une population de 800 millions de personnes dont 200 millions de francophones</w:t>
      </w:r>
    </w:p>
    <w:p w:rsidR="00883662" w:rsidRPr="004D7597" w:rsidRDefault="00883662" w:rsidP="007344E0">
      <w:pPr>
        <w:pStyle w:val="Sansinterligne"/>
        <w:numPr>
          <w:ilvl w:val="0"/>
          <w:numId w:val="1"/>
        </w:numPr>
        <w:rPr>
          <w:sz w:val="20"/>
          <w:szCs w:val="20"/>
        </w:rPr>
      </w:pPr>
      <w:r w:rsidRPr="004D7597">
        <w:rPr>
          <w:sz w:val="20"/>
          <w:szCs w:val="20"/>
        </w:rPr>
        <w:t xml:space="preserve">1997 </w:t>
      </w:r>
      <w:proofErr w:type="gramStart"/>
      <w:r w:rsidRPr="004D7597">
        <w:rPr>
          <w:sz w:val="20"/>
          <w:szCs w:val="20"/>
        </w:rPr>
        <w:t>adoption</w:t>
      </w:r>
      <w:proofErr w:type="gramEnd"/>
      <w:r w:rsidRPr="004D7597">
        <w:rPr>
          <w:sz w:val="20"/>
          <w:szCs w:val="20"/>
        </w:rPr>
        <w:t xml:space="preserve"> de la Charte, objectifs</w:t>
      </w:r>
    </w:p>
    <w:p w:rsidR="00883662" w:rsidRPr="004D7597" w:rsidRDefault="00883662" w:rsidP="00883662">
      <w:pPr>
        <w:pStyle w:val="Sansinterligne"/>
        <w:numPr>
          <w:ilvl w:val="1"/>
          <w:numId w:val="1"/>
        </w:numPr>
        <w:rPr>
          <w:sz w:val="20"/>
          <w:szCs w:val="20"/>
        </w:rPr>
      </w:pPr>
      <w:r w:rsidRPr="004D7597">
        <w:rPr>
          <w:sz w:val="20"/>
          <w:szCs w:val="20"/>
        </w:rPr>
        <w:t>Promouvoir la langue française et la diversité culturelle et linguistique</w:t>
      </w:r>
    </w:p>
    <w:p w:rsidR="00883662" w:rsidRPr="004D7597" w:rsidRDefault="00883662" w:rsidP="00883662">
      <w:pPr>
        <w:pStyle w:val="Sansinterligne"/>
        <w:numPr>
          <w:ilvl w:val="1"/>
          <w:numId w:val="1"/>
        </w:numPr>
        <w:rPr>
          <w:sz w:val="20"/>
          <w:szCs w:val="20"/>
        </w:rPr>
      </w:pPr>
      <w:r w:rsidRPr="004D7597">
        <w:rPr>
          <w:sz w:val="20"/>
          <w:szCs w:val="20"/>
        </w:rPr>
        <w:t>Promouvoir la paix, la démocratie et les droits de l’homme</w:t>
      </w:r>
    </w:p>
    <w:p w:rsidR="00883662" w:rsidRPr="004D7597" w:rsidRDefault="00883662" w:rsidP="00883662">
      <w:pPr>
        <w:pStyle w:val="Sansinterligne"/>
        <w:numPr>
          <w:ilvl w:val="1"/>
          <w:numId w:val="1"/>
        </w:numPr>
        <w:rPr>
          <w:sz w:val="20"/>
          <w:szCs w:val="20"/>
        </w:rPr>
      </w:pPr>
      <w:r w:rsidRPr="004D7597">
        <w:rPr>
          <w:sz w:val="20"/>
          <w:szCs w:val="20"/>
        </w:rPr>
        <w:t>Développer la coopération au service du développement durable</w:t>
      </w:r>
    </w:p>
    <w:p w:rsidR="00883662" w:rsidRPr="004D7597" w:rsidRDefault="00883662" w:rsidP="00883662">
      <w:pPr>
        <w:pStyle w:val="Sansinterligne"/>
        <w:numPr>
          <w:ilvl w:val="1"/>
          <w:numId w:val="1"/>
        </w:numPr>
        <w:rPr>
          <w:sz w:val="20"/>
          <w:szCs w:val="20"/>
        </w:rPr>
      </w:pPr>
      <w:r w:rsidRPr="004D7597">
        <w:rPr>
          <w:sz w:val="20"/>
          <w:szCs w:val="20"/>
        </w:rPr>
        <w:t>Rapprocher les peuples par leur connaissance mutuelle</w:t>
      </w:r>
    </w:p>
    <w:p w:rsidR="00883662" w:rsidRPr="004D7597" w:rsidRDefault="00883662" w:rsidP="00883662">
      <w:pPr>
        <w:pStyle w:val="Sansinterligne"/>
        <w:numPr>
          <w:ilvl w:val="0"/>
          <w:numId w:val="1"/>
        </w:numPr>
        <w:rPr>
          <w:sz w:val="20"/>
          <w:szCs w:val="20"/>
        </w:rPr>
      </w:pPr>
      <w:r w:rsidRPr="004D7597">
        <w:rPr>
          <w:sz w:val="20"/>
          <w:szCs w:val="20"/>
        </w:rPr>
        <w:t>Constituée de plusieurs institutions :</w:t>
      </w:r>
    </w:p>
    <w:p w:rsidR="00883662" w:rsidRPr="004D7597" w:rsidRDefault="00883662" w:rsidP="004D7597">
      <w:pPr>
        <w:pStyle w:val="Sansinterligne"/>
        <w:numPr>
          <w:ilvl w:val="0"/>
          <w:numId w:val="3"/>
        </w:numPr>
        <w:ind w:firstLine="276"/>
        <w:rPr>
          <w:sz w:val="20"/>
          <w:szCs w:val="20"/>
        </w:rPr>
      </w:pPr>
      <w:r w:rsidRPr="004D7597">
        <w:rPr>
          <w:sz w:val="20"/>
          <w:szCs w:val="20"/>
        </w:rPr>
        <w:t xml:space="preserve">Sommet des chefs d’Etat et de gouvernement = </w:t>
      </w:r>
    </w:p>
    <w:p w:rsidR="00883662" w:rsidRPr="004D7597" w:rsidRDefault="00883662" w:rsidP="004D7597">
      <w:pPr>
        <w:pStyle w:val="Sansinterligne"/>
        <w:numPr>
          <w:ilvl w:val="1"/>
          <w:numId w:val="3"/>
        </w:numPr>
        <w:ind w:firstLine="276"/>
        <w:rPr>
          <w:sz w:val="20"/>
          <w:szCs w:val="20"/>
        </w:rPr>
      </w:pPr>
      <w:r w:rsidRPr="004D7597">
        <w:rPr>
          <w:sz w:val="20"/>
          <w:szCs w:val="20"/>
        </w:rPr>
        <w:t>instance suprême</w:t>
      </w:r>
    </w:p>
    <w:p w:rsidR="00883662" w:rsidRPr="004D7597" w:rsidRDefault="00883662" w:rsidP="004D7597">
      <w:pPr>
        <w:pStyle w:val="Sansinterligne"/>
        <w:numPr>
          <w:ilvl w:val="1"/>
          <w:numId w:val="3"/>
        </w:numPr>
        <w:ind w:firstLine="276"/>
        <w:rPr>
          <w:sz w:val="20"/>
          <w:szCs w:val="20"/>
        </w:rPr>
      </w:pPr>
      <w:r w:rsidRPr="004D7597">
        <w:rPr>
          <w:sz w:val="20"/>
          <w:szCs w:val="20"/>
        </w:rPr>
        <w:t>se réunit tous les 2 ans, sous la présidence du chef d’Etat hôte</w:t>
      </w:r>
      <w:r w:rsidR="002C1531" w:rsidRPr="004D7597">
        <w:rPr>
          <w:sz w:val="20"/>
          <w:szCs w:val="20"/>
        </w:rPr>
        <w:t xml:space="preserve"> (ex. 2008 Québec)</w:t>
      </w:r>
    </w:p>
    <w:p w:rsidR="00883662" w:rsidRPr="004D7597" w:rsidRDefault="00883662" w:rsidP="004D7597">
      <w:pPr>
        <w:pStyle w:val="Sansinterligne"/>
        <w:numPr>
          <w:ilvl w:val="1"/>
          <w:numId w:val="3"/>
        </w:numPr>
        <w:ind w:firstLine="276"/>
        <w:rPr>
          <w:sz w:val="20"/>
          <w:szCs w:val="20"/>
        </w:rPr>
      </w:pPr>
      <w:r w:rsidRPr="004D7597">
        <w:rPr>
          <w:sz w:val="20"/>
          <w:szCs w:val="20"/>
        </w:rPr>
        <w:t>rôle = défin</w:t>
      </w:r>
      <w:r w:rsidR="009E334B" w:rsidRPr="004D7597">
        <w:rPr>
          <w:sz w:val="20"/>
          <w:szCs w:val="20"/>
        </w:rPr>
        <w:t>ir les grandes orientations et</w:t>
      </w:r>
      <w:r w:rsidRPr="004D7597">
        <w:rPr>
          <w:sz w:val="20"/>
          <w:szCs w:val="20"/>
        </w:rPr>
        <w:t xml:space="preserve"> statuer</w:t>
      </w:r>
      <w:r w:rsidR="002C1531" w:rsidRPr="004D7597">
        <w:rPr>
          <w:sz w:val="20"/>
          <w:szCs w:val="20"/>
        </w:rPr>
        <w:t xml:space="preserve"> sur l’acceptation de nouveaux membres</w:t>
      </w:r>
    </w:p>
    <w:p w:rsidR="002C1531" w:rsidRPr="004D7597" w:rsidRDefault="002C1531" w:rsidP="004D7597">
      <w:pPr>
        <w:pStyle w:val="Sansinterligne"/>
        <w:numPr>
          <w:ilvl w:val="0"/>
          <w:numId w:val="3"/>
        </w:numPr>
        <w:ind w:firstLine="276"/>
        <w:rPr>
          <w:sz w:val="20"/>
          <w:szCs w:val="20"/>
        </w:rPr>
      </w:pPr>
      <w:r w:rsidRPr="004D7597">
        <w:rPr>
          <w:sz w:val="20"/>
          <w:szCs w:val="20"/>
        </w:rPr>
        <w:t>Conférence ministérielle de la Francophonie</w:t>
      </w:r>
    </w:p>
    <w:p w:rsidR="002C1531" w:rsidRPr="004D7597" w:rsidRDefault="002C1531" w:rsidP="004D7597">
      <w:pPr>
        <w:pStyle w:val="Sansinterligne"/>
        <w:numPr>
          <w:ilvl w:val="0"/>
          <w:numId w:val="3"/>
        </w:numPr>
        <w:ind w:firstLine="276"/>
        <w:rPr>
          <w:sz w:val="20"/>
          <w:szCs w:val="20"/>
        </w:rPr>
      </w:pPr>
      <w:r w:rsidRPr="004D7597">
        <w:rPr>
          <w:sz w:val="20"/>
          <w:szCs w:val="20"/>
        </w:rPr>
        <w:t>Conseil permanent de la Francophonie</w:t>
      </w:r>
    </w:p>
    <w:p w:rsidR="002C1531" w:rsidRPr="004D7597" w:rsidRDefault="002C1531" w:rsidP="004D7597">
      <w:pPr>
        <w:pStyle w:val="Sansinterligne"/>
        <w:numPr>
          <w:ilvl w:val="0"/>
          <w:numId w:val="3"/>
        </w:numPr>
        <w:ind w:firstLine="276"/>
        <w:rPr>
          <w:sz w:val="20"/>
          <w:szCs w:val="20"/>
        </w:rPr>
      </w:pPr>
      <w:r w:rsidRPr="004D7597">
        <w:rPr>
          <w:sz w:val="20"/>
          <w:szCs w:val="20"/>
        </w:rPr>
        <w:t>Secrétaire général de la Francophonie, Abdou Diouf (ancien président de la République du Sénégal)</w:t>
      </w:r>
    </w:p>
    <w:p w:rsidR="002C1531" w:rsidRPr="004D7597" w:rsidRDefault="002C1531" w:rsidP="002C1531">
      <w:pPr>
        <w:pStyle w:val="Sansinterligne"/>
        <w:numPr>
          <w:ilvl w:val="0"/>
          <w:numId w:val="1"/>
        </w:numPr>
        <w:rPr>
          <w:sz w:val="20"/>
          <w:szCs w:val="20"/>
        </w:rPr>
      </w:pPr>
      <w:r w:rsidRPr="004D7597">
        <w:rPr>
          <w:sz w:val="20"/>
          <w:szCs w:val="20"/>
        </w:rPr>
        <w:t>L’Assemblée parlementaire de la Francophonie = organe consultatif qui représente les parlements nationaux</w:t>
      </w:r>
    </w:p>
    <w:p w:rsidR="00F935CA" w:rsidRPr="004D7597" w:rsidRDefault="00F935CA" w:rsidP="00F935CA">
      <w:pPr>
        <w:pStyle w:val="Sansinterligne"/>
        <w:numPr>
          <w:ilvl w:val="0"/>
          <w:numId w:val="1"/>
        </w:numPr>
        <w:rPr>
          <w:sz w:val="20"/>
          <w:szCs w:val="20"/>
        </w:rPr>
      </w:pPr>
      <w:r w:rsidRPr="004D7597">
        <w:rPr>
          <w:sz w:val="20"/>
          <w:szCs w:val="20"/>
        </w:rPr>
        <w:t>4 opérateurs spécialisés :</w:t>
      </w:r>
    </w:p>
    <w:p w:rsidR="00F935CA" w:rsidRPr="004D7597" w:rsidRDefault="00F935CA" w:rsidP="004D7597">
      <w:pPr>
        <w:pStyle w:val="Sansinterligne"/>
        <w:numPr>
          <w:ilvl w:val="0"/>
          <w:numId w:val="3"/>
        </w:numPr>
        <w:ind w:left="1418" w:hanging="284"/>
        <w:rPr>
          <w:sz w:val="20"/>
          <w:szCs w:val="20"/>
        </w:rPr>
      </w:pPr>
      <w:r w:rsidRPr="004D7597">
        <w:rPr>
          <w:sz w:val="20"/>
          <w:szCs w:val="20"/>
        </w:rPr>
        <w:t>TV5 = chaîne internationale de tv</w:t>
      </w:r>
    </w:p>
    <w:p w:rsidR="00F935CA" w:rsidRPr="004D7597" w:rsidRDefault="00F935CA" w:rsidP="004D7597">
      <w:pPr>
        <w:pStyle w:val="Sansinterligne"/>
        <w:numPr>
          <w:ilvl w:val="0"/>
          <w:numId w:val="3"/>
        </w:numPr>
        <w:ind w:left="1418" w:hanging="284"/>
        <w:rPr>
          <w:sz w:val="20"/>
          <w:szCs w:val="20"/>
        </w:rPr>
      </w:pPr>
      <w:r w:rsidRPr="004D7597">
        <w:rPr>
          <w:sz w:val="20"/>
          <w:szCs w:val="20"/>
        </w:rPr>
        <w:t>Agence Universitaire de la Francophonie</w:t>
      </w:r>
    </w:p>
    <w:p w:rsidR="00F935CA" w:rsidRPr="004D7597" w:rsidRDefault="00F935CA" w:rsidP="004D7597">
      <w:pPr>
        <w:pStyle w:val="Sansinterligne"/>
        <w:numPr>
          <w:ilvl w:val="0"/>
          <w:numId w:val="3"/>
        </w:numPr>
        <w:ind w:left="1418" w:hanging="284"/>
        <w:rPr>
          <w:sz w:val="20"/>
          <w:szCs w:val="20"/>
        </w:rPr>
      </w:pPr>
      <w:r w:rsidRPr="004D7597">
        <w:rPr>
          <w:sz w:val="20"/>
          <w:szCs w:val="20"/>
        </w:rPr>
        <w:t>Association internationale des maires francophones</w:t>
      </w:r>
    </w:p>
    <w:p w:rsidR="00F935CA" w:rsidRPr="00AE76C3" w:rsidRDefault="00F935CA" w:rsidP="004D7597">
      <w:pPr>
        <w:pStyle w:val="Sansinterligne"/>
        <w:numPr>
          <w:ilvl w:val="0"/>
          <w:numId w:val="3"/>
        </w:numPr>
        <w:ind w:left="1418" w:hanging="284"/>
        <w:rPr>
          <w:sz w:val="20"/>
          <w:szCs w:val="20"/>
        </w:rPr>
      </w:pPr>
      <w:r w:rsidRPr="00AE76C3">
        <w:rPr>
          <w:sz w:val="20"/>
          <w:szCs w:val="20"/>
        </w:rPr>
        <w:t>Université Senghor</w:t>
      </w:r>
    </w:p>
    <w:p w:rsidR="0094339E" w:rsidRDefault="00AE76C3" w:rsidP="00AE76C3">
      <w:pPr>
        <w:pStyle w:val="Sansinterligne"/>
        <w:numPr>
          <w:ilvl w:val="0"/>
          <w:numId w:val="1"/>
        </w:numPr>
      </w:pPr>
      <w:r w:rsidRPr="00AE76C3">
        <w:rPr>
          <w:sz w:val="20"/>
          <w:szCs w:val="20"/>
        </w:rPr>
        <w:t>40 ans le 19 mars 2010</w:t>
      </w:r>
    </w:p>
    <w:p w:rsidR="0094339E" w:rsidRDefault="0094339E" w:rsidP="004C31D7">
      <w:pPr>
        <w:pStyle w:val="Sansinterligne"/>
      </w:pPr>
    </w:p>
    <w:p w:rsidR="00661DC2" w:rsidRPr="00661DC2" w:rsidRDefault="00661DC2" w:rsidP="00661DC2">
      <w:pPr>
        <w:rPr>
          <w:b/>
          <w:i/>
          <w:sz w:val="32"/>
          <w:szCs w:val="32"/>
          <w:u w:val="single"/>
        </w:rPr>
      </w:pPr>
      <w:r w:rsidRPr="00661DC2">
        <w:rPr>
          <w:b/>
          <w:i/>
          <w:sz w:val="32"/>
          <w:szCs w:val="32"/>
          <w:u w:val="single"/>
        </w:rPr>
        <w:lastRenderedPageBreak/>
        <w:t>Vocabulaire ICM</w:t>
      </w:r>
    </w:p>
    <w:p w:rsidR="00661DC2" w:rsidRPr="00B33B2F" w:rsidRDefault="00661DC2" w:rsidP="00661DC2">
      <w:pPr>
        <w:pStyle w:val="Sansinterligne"/>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2474"/>
      </w:tblGrid>
      <w:tr w:rsidR="00661DC2" w:rsidTr="00D94D07">
        <w:tc>
          <w:tcPr>
            <w:tcW w:w="2943" w:type="dxa"/>
          </w:tcPr>
          <w:p w:rsidR="00661DC2" w:rsidRDefault="00661DC2" w:rsidP="00D94D07">
            <w:pPr>
              <w:pStyle w:val="Sansinterligne"/>
            </w:pPr>
            <w:r>
              <w:t>Monarchie absolue</w:t>
            </w:r>
          </w:p>
          <w:p w:rsidR="00661DC2" w:rsidRDefault="00661DC2" w:rsidP="00D94D07">
            <w:pPr>
              <w:pStyle w:val="Sansinterligne"/>
            </w:pPr>
          </w:p>
        </w:tc>
        <w:tc>
          <w:tcPr>
            <w:tcW w:w="12474" w:type="dxa"/>
          </w:tcPr>
          <w:p w:rsidR="00661DC2" w:rsidRPr="00391B07" w:rsidRDefault="00661DC2" w:rsidP="00D94D07">
            <w:pPr>
              <w:pStyle w:val="Sansinterligne"/>
              <w:rPr>
                <w:sz w:val="20"/>
                <w:szCs w:val="20"/>
              </w:rPr>
            </w:pPr>
            <w:r w:rsidRPr="00391B07">
              <w:rPr>
                <w:sz w:val="20"/>
                <w:szCs w:val="20"/>
              </w:rPr>
              <w:t xml:space="preserve">le roi détient tous les pouvoirs (ou la reine) </w:t>
            </w:r>
            <w:r w:rsidRPr="00391B07">
              <w:rPr>
                <w:sz w:val="20"/>
                <w:szCs w:val="20"/>
              </w:rPr>
              <w:sym w:font="Wingdings" w:char="F0E0"/>
            </w:r>
            <w:r w:rsidRPr="00391B07">
              <w:rPr>
                <w:sz w:val="20"/>
                <w:szCs w:val="20"/>
              </w:rPr>
              <w:t xml:space="preserve"> de François Ier à Louis XVI</w:t>
            </w:r>
          </w:p>
        </w:tc>
      </w:tr>
      <w:tr w:rsidR="00661DC2" w:rsidTr="00D94D07">
        <w:tc>
          <w:tcPr>
            <w:tcW w:w="2943" w:type="dxa"/>
          </w:tcPr>
          <w:p w:rsidR="00661DC2" w:rsidRDefault="00661DC2" w:rsidP="00D94D07">
            <w:pPr>
              <w:pStyle w:val="Sansinterligne"/>
            </w:pPr>
            <w:r>
              <w:t>Philosophie des Lumières</w:t>
            </w:r>
          </w:p>
        </w:tc>
        <w:tc>
          <w:tcPr>
            <w:tcW w:w="12474" w:type="dxa"/>
          </w:tcPr>
          <w:p w:rsidR="00661DC2" w:rsidRPr="00391B07" w:rsidRDefault="00661DC2" w:rsidP="00D94D07">
            <w:pPr>
              <w:pStyle w:val="Sansinterligne"/>
              <w:rPr>
                <w:sz w:val="20"/>
                <w:szCs w:val="20"/>
              </w:rPr>
            </w:pPr>
            <w:r w:rsidRPr="00391B07">
              <w:rPr>
                <w:sz w:val="20"/>
                <w:szCs w:val="20"/>
              </w:rPr>
              <w:t xml:space="preserve">siècle des Lumières = XVIIIe siècle </w:t>
            </w:r>
          </w:p>
          <w:p w:rsidR="00661DC2" w:rsidRPr="00391B07" w:rsidRDefault="00661DC2" w:rsidP="00D94D07">
            <w:pPr>
              <w:pStyle w:val="Sansinterligne"/>
              <w:rPr>
                <w:sz w:val="20"/>
                <w:szCs w:val="20"/>
              </w:rPr>
            </w:pPr>
            <w:r w:rsidRPr="00391B07">
              <w:rPr>
                <w:sz w:val="20"/>
                <w:szCs w:val="20"/>
              </w:rPr>
              <w:t>Les penseurs ont marqué le domaine du savoir (science et philo) + l’art par leurs questions et leurs critiques fondées sur la « raison éclairée » de l’être humain et sur l’idée de la liberté.</w:t>
            </w:r>
          </w:p>
          <w:p w:rsidR="00661DC2" w:rsidRPr="00391B07" w:rsidRDefault="00661DC2" w:rsidP="00D94D07">
            <w:pPr>
              <w:pStyle w:val="Sansinterligne"/>
              <w:rPr>
                <w:sz w:val="20"/>
                <w:szCs w:val="20"/>
              </w:rPr>
            </w:pPr>
          </w:p>
        </w:tc>
      </w:tr>
      <w:tr w:rsidR="00661DC2" w:rsidTr="00D94D07">
        <w:tc>
          <w:tcPr>
            <w:tcW w:w="2943" w:type="dxa"/>
          </w:tcPr>
          <w:p w:rsidR="00661DC2" w:rsidRDefault="00661DC2" w:rsidP="00D94D07">
            <w:pPr>
              <w:pStyle w:val="Sansinterligne"/>
            </w:pPr>
            <w:r>
              <w:t>Constitution</w:t>
            </w:r>
          </w:p>
        </w:tc>
        <w:tc>
          <w:tcPr>
            <w:tcW w:w="12474" w:type="dxa"/>
          </w:tcPr>
          <w:p w:rsidR="00661DC2" w:rsidRPr="00391B07" w:rsidRDefault="00661DC2" w:rsidP="00D94D07">
            <w:pPr>
              <w:pStyle w:val="Sansinterligne"/>
              <w:rPr>
                <w:sz w:val="20"/>
                <w:szCs w:val="20"/>
              </w:rPr>
            </w:pPr>
            <w:r w:rsidRPr="00391B07">
              <w:rPr>
                <w:sz w:val="20"/>
                <w:szCs w:val="20"/>
              </w:rPr>
              <w:t>Texte qui fixe l’organisation et le fondement d’un organisme, généralement d’un Etat</w:t>
            </w:r>
          </w:p>
          <w:p w:rsidR="00661DC2" w:rsidRPr="00391B07" w:rsidRDefault="00661DC2" w:rsidP="00D94D07">
            <w:pPr>
              <w:pStyle w:val="Sansinterligne"/>
              <w:rPr>
                <w:sz w:val="20"/>
                <w:szCs w:val="20"/>
              </w:rPr>
            </w:pPr>
            <w:r w:rsidRPr="00391B07">
              <w:rPr>
                <w:sz w:val="20"/>
                <w:szCs w:val="20"/>
              </w:rPr>
              <w:t>Ensemble de lois qui définissent le régime politique d’un pays</w:t>
            </w:r>
          </w:p>
          <w:p w:rsidR="00661DC2" w:rsidRPr="00391B07" w:rsidRDefault="00661DC2" w:rsidP="00D94D07">
            <w:pPr>
              <w:pStyle w:val="Sansinterligne"/>
              <w:rPr>
                <w:sz w:val="20"/>
                <w:szCs w:val="20"/>
              </w:rPr>
            </w:pPr>
            <w:r w:rsidRPr="00391B07">
              <w:rPr>
                <w:sz w:val="20"/>
                <w:szCs w:val="20"/>
              </w:rPr>
              <w:t>Acte politique à valeur juridique et loi fondamentale qui unit et régit de manière organisée et hiérarchisée l’ensemble des rapports entre gouvernants et gouvernés et qui maintient la cohésion de la Nation lors de chaque changement de bord politique du gouvernement</w:t>
            </w:r>
          </w:p>
          <w:p w:rsidR="00661DC2" w:rsidRPr="00391B07" w:rsidRDefault="00661DC2" w:rsidP="00D94D07">
            <w:pPr>
              <w:pStyle w:val="Sansinterligne"/>
              <w:rPr>
                <w:sz w:val="20"/>
                <w:szCs w:val="20"/>
              </w:rPr>
            </w:pPr>
          </w:p>
          <w:p w:rsidR="00661DC2" w:rsidRPr="00391B07" w:rsidRDefault="00661DC2" w:rsidP="00D94D07">
            <w:pPr>
              <w:pStyle w:val="Sansinterligne"/>
              <w:rPr>
                <w:sz w:val="20"/>
                <w:szCs w:val="20"/>
              </w:rPr>
            </w:pPr>
            <w:r w:rsidRPr="00391B07">
              <w:rPr>
                <w:sz w:val="20"/>
                <w:szCs w:val="20"/>
              </w:rPr>
              <w:t>Ex. Constitution de 1946</w:t>
            </w:r>
          </w:p>
          <w:p w:rsidR="00661DC2" w:rsidRPr="00391B07" w:rsidRDefault="00661DC2" w:rsidP="00D94D07">
            <w:pPr>
              <w:pStyle w:val="Sansinterligne"/>
              <w:rPr>
                <w:sz w:val="20"/>
                <w:szCs w:val="20"/>
              </w:rPr>
            </w:pPr>
            <w:r w:rsidRPr="00391B07">
              <w:rPr>
                <w:sz w:val="20"/>
                <w:szCs w:val="20"/>
              </w:rPr>
              <w:t>Ex. Constitution de 1958</w:t>
            </w:r>
          </w:p>
          <w:p w:rsidR="00661DC2" w:rsidRPr="00391B07" w:rsidRDefault="00661DC2" w:rsidP="00D94D07">
            <w:pPr>
              <w:pStyle w:val="Sansinterligne"/>
              <w:rPr>
                <w:sz w:val="20"/>
                <w:szCs w:val="20"/>
              </w:rPr>
            </w:pPr>
          </w:p>
        </w:tc>
      </w:tr>
      <w:tr w:rsidR="00661DC2" w:rsidTr="00D94D07">
        <w:tc>
          <w:tcPr>
            <w:tcW w:w="2943" w:type="dxa"/>
          </w:tcPr>
          <w:p w:rsidR="00661DC2" w:rsidRDefault="00661DC2" w:rsidP="00D94D07">
            <w:pPr>
              <w:pStyle w:val="Sansinterligne"/>
            </w:pPr>
            <w:r>
              <w:t>ONU</w:t>
            </w:r>
          </w:p>
        </w:tc>
        <w:tc>
          <w:tcPr>
            <w:tcW w:w="12474" w:type="dxa"/>
          </w:tcPr>
          <w:p w:rsidR="00661DC2" w:rsidRPr="00391B07" w:rsidRDefault="00661DC2" w:rsidP="00D94D07">
            <w:pPr>
              <w:pStyle w:val="Sansinterligne"/>
              <w:rPr>
                <w:sz w:val="20"/>
                <w:szCs w:val="20"/>
              </w:rPr>
            </w:pPr>
            <w:r w:rsidRPr="00391B07">
              <w:rPr>
                <w:sz w:val="20"/>
                <w:szCs w:val="20"/>
              </w:rPr>
              <w:t>Organisation des Nations Unies</w:t>
            </w:r>
          </w:p>
          <w:p w:rsidR="00661DC2" w:rsidRPr="00391B07" w:rsidRDefault="00661DC2" w:rsidP="00D94D07">
            <w:pPr>
              <w:pStyle w:val="Sansinterligne"/>
              <w:rPr>
                <w:sz w:val="20"/>
                <w:szCs w:val="20"/>
              </w:rPr>
            </w:pPr>
            <w:r w:rsidRPr="00391B07">
              <w:rPr>
                <w:sz w:val="20"/>
                <w:szCs w:val="20"/>
              </w:rPr>
              <w:t>Organisation internationale de quasi tous les pays, qui a pour finalité la paix internationale</w:t>
            </w:r>
          </w:p>
          <w:p w:rsidR="00661DC2" w:rsidRPr="00391B07" w:rsidRDefault="00661DC2" w:rsidP="00D94D07">
            <w:pPr>
              <w:pStyle w:val="Sansinterligne"/>
              <w:rPr>
                <w:sz w:val="20"/>
                <w:szCs w:val="20"/>
              </w:rPr>
            </w:pPr>
            <w:r w:rsidRPr="00391B07">
              <w:rPr>
                <w:sz w:val="20"/>
                <w:szCs w:val="20"/>
              </w:rPr>
              <w:t>Objectif = faciliter la coopération dans les domaines :</w:t>
            </w:r>
          </w:p>
          <w:p w:rsidR="00661DC2" w:rsidRPr="00391B07" w:rsidRDefault="00661DC2" w:rsidP="00D94D07">
            <w:pPr>
              <w:pStyle w:val="Sansinterligne"/>
              <w:numPr>
                <w:ilvl w:val="0"/>
                <w:numId w:val="1"/>
              </w:numPr>
              <w:rPr>
                <w:sz w:val="20"/>
                <w:szCs w:val="20"/>
              </w:rPr>
            </w:pPr>
            <w:r w:rsidRPr="00391B07">
              <w:rPr>
                <w:sz w:val="20"/>
                <w:szCs w:val="20"/>
              </w:rPr>
              <w:t>Du droit international</w:t>
            </w:r>
          </w:p>
          <w:p w:rsidR="00661DC2" w:rsidRPr="00391B07" w:rsidRDefault="00661DC2" w:rsidP="00D94D07">
            <w:pPr>
              <w:pStyle w:val="Sansinterligne"/>
              <w:numPr>
                <w:ilvl w:val="0"/>
                <w:numId w:val="1"/>
              </w:numPr>
              <w:rPr>
                <w:sz w:val="20"/>
                <w:szCs w:val="20"/>
              </w:rPr>
            </w:pPr>
            <w:r w:rsidRPr="00391B07">
              <w:rPr>
                <w:sz w:val="20"/>
                <w:szCs w:val="20"/>
              </w:rPr>
              <w:t>De la sécurité internationale</w:t>
            </w:r>
          </w:p>
          <w:p w:rsidR="00661DC2" w:rsidRPr="00391B07" w:rsidRDefault="00661DC2" w:rsidP="00D94D07">
            <w:pPr>
              <w:pStyle w:val="Sansinterligne"/>
              <w:numPr>
                <w:ilvl w:val="0"/>
                <w:numId w:val="1"/>
              </w:numPr>
              <w:rPr>
                <w:sz w:val="20"/>
                <w:szCs w:val="20"/>
              </w:rPr>
            </w:pPr>
            <w:r w:rsidRPr="00391B07">
              <w:rPr>
                <w:sz w:val="20"/>
                <w:szCs w:val="20"/>
              </w:rPr>
              <w:t>Du progrès social</w:t>
            </w:r>
          </w:p>
          <w:p w:rsidR="00661DC2" w:rsidRPr="00391B07" w:rsidRDefault="00661DC2" w:rsidP="00D94D07">
            <w:pPr>
              <w:pStyle w:val="Sansinterligne"/>
              <w:numPr>
                <w:ilvl w:val="0"/>
                <w:numId w:val="1"/>
              </w:numPr>
              <w:rPr>
                <w:sz w:val="20"/>
                <w:szCs w:val="20"/>
              </w:rPr>
            </w:pPr>
            <w:r w:rsidRPr="00391B07">
              <w:rPr>
                <w:sz w:val="20"/>
                <w:szCs w:val="20"/>
              </w:rPr>
              <w:t>Des Droits de l’Homme</w:t>
            </w:r>
          </w:p>
          <w:p w:rsidR="00661DC2" w:rsidRPr="00391B07" w:rsidRDefault="00661DC2" w:rsidP="00D94D07">
            <w:pPr>
              <w:pStyle w:val="Sansinterligne"/>
              <w:rPr>
                <w:sz w:val="20"/>
                <w:szCs w:val="20"/>
              </w:rPr>
            </w:pPr>
            <w:r w:rsidRPr="00391B07">
              <w:rPr>
                <w:sz w:val="20"/>
                <w:szCs w:val="20"/>
              </w:rPr>
              <w:t>Fondée en 1945</w:t>
            </w:r>
          </w:p>
          <w:p w:rsidR="00661DC2" w:rsidRPr="00391B07" w:rsidRDefault="00661DC2" w:rsidP="00D94D07">
            <w:pPr>
              <w:pStyle w:val="Sansinterligne"/>
              <w:rPr>
                <w:sz w:val="20"/>
                <w:szCs w:val="20"/>
              </w:rPr>
            </w:pPr>
            <w:r w:rsidRPr="00391B07">
              <w:rPr>
                <w:sz w:val="20"/>
                <w:szCs w:val="20"/>
              </w:rPr>
              <w:t>Siège à New York</w:t>
            </w:r>
          </w:p>
          <w:p w:rsidR="00661DC2" w:rsidRPr="00391B07" w:rsidRDefault="00661DC2" w:rsidP="00D94D07">
            <w:pPr>
              <w:pStyle w:val="Sansinterligne"/>
              <w:rPr>
                <w:sz w:val="20"/>
                <w:szCs w:val="20"/>
              </w:rPr>
            </w:pPr>
            <w:r w:rsidRPr="00391B07">
              <w:rPr>
                <w:sz w:val="20"/>
                <w:szCs w:val="20"/>
              </w:rPr>
              <w:t>Financé par les contributions volontaires et par les Etats membres</w:t>
            </w:r>
          </w:p>
          <w:p w:rsidR="00661DC2" w:rsidRPr="00391B07" w:rsidRDefault="00661DC2" w:rsidP="00D94D07">
            <w:pPr>
              <w:pStyle w:val="Sansinterligne"/>
              <w:rPr>
                <w:sz w:val="20"/>
                <w:szCs w:val="20"/>
              </w:rPr>
            </w:pPr>
            <w:r w:rsidRPr="00391B07">
              <w:rPr>
                <w:sz w:val="20"/>
                <w:szCs w:val="20"/>
              </w:rPr>
              <w:t>6 langues officielles (Anglais, Arabe, Espagnol, Français, Mandarin et Russe)</w:t>
            </w:r>
          </w:p>
          <w:p w:rsidR="00661DC2" w:rsidRPr="00391B07" w:rsidRDefault="00661DC2" w:rsidP="00D94D07">
            <w:pPr>
              <w:pStyle w:val="Sansinterligne"/>
              <w:rPr>
                <w:sz w:val="20"/>
                <w:szCs w:val="20"/>
              </w:rPr>
            </w:pPr>
          </w:p>
        </w:tc>
      </w:tr>
      <w:tr w:rsidR="00661DC2" w:rsidTr="00D94D07">
        <w:tc>
          <w:tcPr>
            <w:tcW w:w="2943" w:type="dxa"/>
          </w:tcPr>
          <w:p w:rsidR="00661DC2" w:rsidRDefault="00661DC2" w:rsidP="00D94D07">
            <w:pPr>
              <w:pStyle w:val="Sansinterligne"/>
            </w:pPr>
            <w:r>
              <w:t>civilité</w:t>
            </w:r>
          </w:p>
        </w:tc>
        <w:tc>
          <w:tcPr>
            <w:tcW w:w="12474" w:type="dxa"/>
          </w:tcPr>
          <w:p w:rsidR="00661DC2" w:rsidRPr="00391B07" w:rsidRDefault="00661DC2" w:rsidP="00D94D07">
            <w:pPr>
              <w:pStyle w:val="Sansinterligne"/>
              <w:rPr>
                <w:sz w:val="20"/>
                <w:szCs w:val="20"/>
              </w:rPr>
            </w:pPr>
            <w:r>
              <w:rPr>
                <w:sz w:val="20"/>
                <w:szCs w:val="20"/>
              </w:rPr>
              <w:t>Codes et rites sociaux</w:t>
            </w:r>
          </w:p>
        </w:tc>
      </w:tr>
      <w:tr w:rsidR="00661DC2" w:rsidTr="00D94D07">
        <w:tc>
          <w:tcPr>
            <w:tcW w:w="2943" w:type="dxa"/>
          </w:tcPr>
          <w:p w:rsidR="00661DC2" w:rsidRDefault="00661DC2" w:rsidP="00D94D07">
            <w:pPr>
              <w:pStyle w:val="Sansinterligne"/>
            </w:pPr>
            <w:r>
              <w:t>moralité</w:t>
            </w:r>
          </w:p>
        </w:tc>
        <w:tc>
          <w:tcPr>
            <w:tcW w:w="12474" w:type="dxa"/>
          </w:tcPr>
          <w:p w:rsidR="00661DC2" w:rsidRPr="00391B07" w:rsidRDefault="00661DC2" w:rsidP="00D94D07">
            <w:pPr>
              <w:pStyle w:val="Sansinterligne"/>
              <w:rPr>
                <w:sz w:val="20"/>
                <w:szCs w:val="20"/>
              </w:rPr>
            </w:pPr>
            <w:r>
              <w:rPr>
                <w:sz w:val="20"/>
                <w:szCs w:val="20"/>
              </w:rPr>
              <w:t>Conformisme accepté</w:t>
            </w:r>
          </w:p>
        </w:tc>
      </w:tr>
      <w:tr w:rsidR="00661DC2" w:rsidTr="00D94D07">
        <w:tc>
          <w:tcPr>
            <w:tcW w:w="2943" w:type="dxa"/>
          </w:tcPr>
          <w:p w:rsidR="00661DC2" w:rsidRDefault="00661DC2" w:rsidP="00D94D07">
            <w:pPr>
              <w:pStyle w:val="Sansinterligne"/>
            </w:pPr>
            <w:r>
              <w:t>citoyenneté</w:t>
            </w:r>
          </w:p>
        </w:tc>
        <w:tc>
          <w:tcPr>
            <w:tcW w:w="12474" w:type="dxa"/>
          </w:tcPr>
          <w:p w:rsidR="00661DC2" w:rsidRDefault="00661DC2" w:rsidP="00D94D07">
            <w:pPr>
              <w:pStyle w:val="Sansinterligne"/>
              <w:rPr>
                <w:sz w:val="20"/>
                <w:szCs w:val="20"/>
              </w:rPr>
            </w:pPr>
            <w:r>
              <w:rPr>
                <w:sz w:val="20"/>
                <w:szCs w:val="20"/>
              </w:rPr>
              <w:t>Sens d’un intérêt commun</w:t>
            </w:r>
          </w:p>
        </w:tc>
      </w:tr>
      <w:tr w:rsidR="00661DC2" w:rsidTr="00D94D07">
        <w:tc>
          <w:tcPr>
            <w:tcW w:w="2943" w:type="dxa"/>
          </w:tcPr>
          <w:p w:rsidR="00661DC2" w:rsidRDefault="00661DC2" w:rsidP="00D94D07">
            <w:pPr>
              <w:pStyle w:val="Sansinterligne"/>
            </w:pPr>
            <w:r>
              <w:t>Déclaration</w:t>
            </w:r>
          </w:p>
        </w:tc>
        <w:tc>
          <w:tcPr>
            <w:tcW w:w="12474" w:type="dxa"/>
          </w:tcPr>
          <w:p w:rsidR="00661DC2" w:rsidRDefault="00661DC2" w:rsidP="00D94D07">
            <w:pPr>
              <w:pStyle w:val="Sansinterligne"/>
              <w:rPr>
                <w:sz w:val="20"/>
                <w:szCs w:val="20"/>
              </w:rPr>
            </w:pPr>
            <w:r>
              <w:rPr>
                <w:sz w:val="20"/>
                <w:szCs w:val="20"/>
              </w:rPr>
              <w:t>Enoncé de grands principes devant guider l’action des gouvernements, pas de fonction juridique, pas de contrôle</w:t>
            </w:r>
          </w:p>
        </w:tc>
      </w:tr>
      <w:tr w:rsidR="00661DC2" w:rsidTr="00D94D07">
        <w:tc>
          <w:tcPr>
            <w:tcW w:w="2943" w:type="dxa"/>
          </w:tcPr>
          <w:p w:rsidR="00661DC2" w:rsidRDefault="00661DC2" w:rsidP="00D94D07">
            <w:pPr>
              <w:pStyle w:val="Sansinterligne"/>
            </w:pPr>
            <w:r>
              <w:t>Convention</w:t>
            </w:r>
          </w:p>
        </w:tc>
        <w:tc>
          <w:tcPr>
            <w:tcW w:w="12474" w:type="dxa"/>
          </w:tcPr>
          <w:p w:rsidR="00661DC2" w:rsidRDefault="00661DC2" w:rsidP="00D94D07">
            <w:pPr>
              <w:pStyle w:val="Sansinterligne"/>
              <w:rPr>
                <w:sz w:val="20"/>
                <w:szCs w:val="20"/>
              </w:rPr>
            </w:pPr>
            <w:r>
              <w:rPr>
                <w:sz w:val="20"/>
                <w:szCs w:val="20"/>
              </w:rPr>
              <w:t>Traité entraînant des obligations juridiques contraignantes pour les Etats, notamment des mécanismes de contrôle</w:t>
            </w:r>
          </w:p>
        </w:tc>
      </w:tr>
      <w:tr w:rsidR="00661DC2" w:rsidTr="00D94D07">
        <w:tc>
          <w:tcPr>
            <w:tcW w:w="2943" w:type="dxa"/>
          </w:tcPr>
          <w:p w:rsidR="00661DC2" w:rsidRDefault="00661DC2" w:rsidP="00D94D07">
            <w:pPr>
              <w:pStyle w:val="Sansinterligne"/>
            </w:pPr>
            <w:r>
              <w:t>Code civil</w:t>
            </w:r>
          </w:p>
        </w:tc>
        <w:tc>
          <w:tcPr>
            <w:tcW w:w="12474" w:type="dxa"/>
          </w:tcPr>
          <w:p w:rsidR="00C4151D" w:rsidRDefault="00661DC2" w:rsidP="00D94D07">
            <w:pPr>
              <w:pStyle w:val="Sansinterligne"/>
              <w:rPr>
                <w:sz w:val="20"/>
                <w:szCs w:val="20"/>
              </w:rPr>
            </w:pPr>
            <w:r>
              <w:rPr>
                <w:sz w:val="20"/>
                <w:szCs w:val="20"/>
              </w:rPr>
              <w:t>Ensemble des lois qui définissent les rapports entre les individus</w:t>
            </w:r>
            <w:r w:rsidR="00C4151D">
              <w:rPr>
                <w:sz w:val="20"/>
                <w:szCs w:val="20"/>
              </w:rPr>
              <w:t xml:space="preserve"> (1804)</w:t>
            </w:r>
          </w:p>
        </w:tc>
      </w:tr>
      <w:tr w:rsidR="00661DC2" w:rsidTr="00D94D07">
        <w:tc>
          <w:tcPr>
            <w:tcW w:w="2943" w:type="dxa"/>
          </w:tcPr>
          <w:p w:rsidR="00661DC2" w:rsidRDefault="00661DC2" w:rsidP="00D94D07">
            <w:pPr>
              <w:pStyle w:val="Sansinterligne"/>
            </w:pPr>
            <w:r>
              <w:t>Code pénal</w:t>
            </w:r>
          </w:p>
        </w:tc>
        <w:tc>
          <w:tcPr>
            <w:tcW w:w="12474" w:type="dxa"/>
          </w:tcPr>
          <w:p w:rsidR="00661DC2" w:rsidRDefault="00661DC2" w:rsidP="00D94D07">
            <w:pPr>
              <w:pStyle w:val="Sansinterligne"/>
              <w:rPr>
                <w:sz w:val="20"/>
                <w:szCs w:val="20"/>
              </w:rPr>
            </w:pPr>
            <w:r>
              <w:rPr>
                <w:sz w:val="20"/>
                <w:szCs w:val="20"/>
              </w:rPr>
              <w:t>Ensemble des lois qui précisent les conditions où les auteurs d’infractions peuvent être traduits en justice</w:t>
            </w:r>
            <w:r w:rsidR="00C4151D">
              <w:rPr>
                <w:sz w:val="20"/>
                <w:szCs w:val="20"/>
              </w:rPr>
              <w:t xml:space="preserve"> (1791, 1810)</w:t>
            </w:r>
          </w:p>
        </w:tc>
      </w:tr>
    </w:tbl>
    <w:p w:rsidR="00661DC2" w:rsidRDefault="00661DC2" w:rsidP="00661DC2">
      <w:pPr>
        <w:pStyle w:val="Sansinterligne"/>
      </w:pPr>
    </w:p>
    <w:p w:rsidR="00475737" w:rsidRDefault="00475737" w:rsidP="00661DC2">
      <w:pPr>
        <w:pStyle w:val="Sansinterligne"/>
      </w:pPr>
    </w:p>
    <w:p w:rsidR="00475737" w:rsidRDefault="00475737" w:rsidP="00661DC2">
      <w:pPr>
        <w:pStyle w:val="Sansinterligne"/>
      </w:pPr>
    </w:p>
    <w:p w:rsidR="00475737" w:rsidRDefault="00475737" w:rsidP="00661DC2">
      <w:pPr>
        <w:pStyle w:val="Sansinterligne"/>
      </w:pPr>
    </w:p>
    <w:p w:rsidR="00661DC2" w:rsidRPr="0073213A" w:rsidRDefault="00661DC2" w:rsidP="00661DC2">
      <w:pPr>
        <w:pStyle w:val="Sansinterligne"/>
        <w:rPr>
          <w:b/>
          <w:i/>
          <w:sz w:val="32"/>
          <w:szCs w:val="32"/>
          <w:u w:val="single"/>
        </w:rPr>
      </w:pPr>
      <w:r w:rsidRPr="0073213A">
        <w:rPr>
          <w:b/>
          <w:i/>
          <w:sz w:val="32"/>
          <w:szCs w:val="32"/>
          <w:u w:val="single"/>
        </w:rPr>
        <w:lastRenderedPageBreak/>
        <w:t>Dates et périodes historiques :</w:t>
      </w:r>
    </w:p>
    <w:p w:rsidR="00661DC2" w:rsidRDefault="00661DC2" w:rsidP="00661DC2">
      <w:pPr>
        <w:pStyle w:val="Sansinterligne"/>
      </w:pPr>
    </w:p>
    <w:p w:rsidR="00661DC2" w:rsidRDefault="00661DC2" w:rsidP="00661DC2">
      <w:pPr>
        <w:pStyle w:val="Sansinterligne"/>
      </w:pPr>
    </w:p>
    <w:tbl>
      <w:tblPr>
        <w:tblStyle w:val="Grilledutableau"/>
        <w:tblW w:w="0" w:type="auto"/>
        <w:tblLook w:val="04A0"/>
      </w:tblPr>
      <w:tblGrid>
        <w:gridCol w:w="3535"/>
        <w:gridCol w:w="3535"/>
        <w:gridCol w:w="3536"/>
      </w:tblGrid>
      <w:tr w:rsidR="00661DC2" w:rsidTr="00D94D07">
        <w:tc>
          <w:tcPr>
            <w:tcW w:w="3535" w:type="dxa"/>
          </w:tcPr>
          <w:p w:rsidR="00661DC2" w:rsidRDefault="00661DC2" w:rsidP="00D94D07">
            <w:pPr>
              <w:pStyle w:val="Sansinterligne"/>
            </w:pPr>
            <w:r>
              <w:t>XVe à XVIe</w:t>
            </w:r>
          </w:p>
        </w:tc>
        <w:tc>
          <w:tcPr>
            <w:tcW w:w="3535" w:type="dxa"/>
          </w:tcPr>
          <w:p w:rsidR="00661DC2" w:rsidRDefault="00661DC2" w:rsidP="00D94D07">
            <w:pPr>
              <w:pStyle w:val="Sansinterligne"/>
            </w:pPr>
            <w:r>
              <w:t>XVIe à XVIIIe</w:t>
            </w:r>
          </w:p>
        </w:tc>
        <w:tc>
          <w:tcPr>
            <w:tcW w:w="3536" w:type="dxa"/>
          </w:tcPr>
          <w:p w:rsidR="00661DC2" w:rsidRDefault="00661DC2" w:rsidP="00D94D07">
            <w:pPr>
              <w:pStyle w:val="Sansinterligne"/>
            </w:pPr>
            <w:r>
              <w:t>1789</w:t>
            </w:r>
          </w:p>
        </w:tc>
      </w:tr>
      <w:tr w:rsidR="00661DC2" w:rsidTr="00D94D07">
        <w:tc>
          <w:tcPr>
            <w:tcW w:w="3535" w:type="dxa"/>
          </w:tcPr>
          <w:p w:rsidR="00661DC2" w:rsidRDefault="00661DC2" w:rsidP="00D94D07">
            <w:pPr>
              <w:pStyle w:val="Sansinterligne"/>
            </w:pPr>
            <w:r>
              <w:t>Renaissance</w:t>
            </w:r>
          </w:p>
          <w:p w:rsidR="00661DC2" w:rsidRDefault="00661DC2" w:rsidP="00D94D07">
            <w:pPr>
              <w:pStyle w:val="Sansinterligne"/>
            </w:pPr>
          </w:p>
        </w:tc>
        <w:tc>
          <w:tcPr>
            <w:tcW w:w="3535" w:type="dxa"/>
          </w:tcPr>
          <w:p w:rsidR="00661DC2" w:rsidRDefault="00661DC2" w:rsidP="00D94D07">
            <w:pPr>
              <w:pStyle w:val="Sansinterligne"/>
            </w:pPr>
            <w:r>
              <w:t>Ancien Régime</w:t>
            </w:r>
          </w:p>
          <w:p w:rsidR="00661DC2" w:rsidRDefault="00661DC2" w:rsidP="00D94D07">
            <w:pPr>
              <w:pStyle w:val="Sansinterligne"/>
            </w:pPr>
            <w:r>
              <w:t>Avènement de la 1</w:t>
            </w:r>
            <w:r w:rsidRPr="001D6CAC">
              <w:rPr>
                <w:vertAlign w:val="superscript"/>
              </w:rPr>
              <w:t>ère</w:t>
            </w:r>
            <w:r>
              <w:t xml:space="preserve"> République Française</w:t>
            </w:r>
          </w:p>
        </w:tc>
        <w:tc>
          <w:tcPr>
            <w:tcW w:w="3536" w:type="dxa"/>
          </w:tcPr>
          <w:p w:rsidR="00661DC2" w:rsidRDefault="00661DC2" w:rsidP="00D94D07">
            <w:pPr>
              <w:pStyle w:val="Sansinterligne"/>
            </w:pPr>
            <w:r>
              <w:t>Révolution Française</w:t>
            </w:r>
          </w:p>
          <w:p w:rsidR="00661DC2" w:rsidRDefault="00661DC2" w:rsidP="00D94D07">
            <w:pPr>
              <w:pStyle w:val="Sansinterligne"/>
            </w:pPr>
          </w:p>
        </w:tc>
      </w:tr>
    </w:tbl>
    <w:p w:rsidR="00661DC2" w:rsidRDefault="00661DC2" w:rsidP="00661DC2">
      <w:pPr>
        <w:pStyle w:val="Sansinterligne"/>
      </w:pPr>
    </w:p>
    <w:p w:rsidR="00661DC2" w:rsidRDefault="00661DC2" w:rsidP="00661DC2">
      <w:pPr>
        <w:pStyle w:val="Sansinterligne"/>
      </w:pPr>
    </w:p>
    <w:tbl>
      <w:tblPr>
        <w:tblStyle w:val="Grilledutableau"/>
        <w:tblW w:w="0" w:type="auto"/>
        <w:tblLayout w:type="fixed"/>
        <w:tblLook w:val="04A0"/>
      </w:tblPr>
      <w:tblGrid>
        <w:gridCol w:w="2670"/>
        <w:gridCol w:w="2671"/>
        <w:gridCol w:w="2670"/>
        <w:gridCol w:w="2671"/>
      </w:tblGrid>
      <w:tr w:rsidR="00661DC2" w:rsidTr="00D94D07">
        <w:tc>
          <w:tcPr>
            <w:tcW w:w="2670" w:type="dxa"/>
          </w:tcPr>
          <w:p w:rsidR="00661DC2" w:rsidRDefault="00661DC2" w:rsidP="00D94D07">
            <w:pPr>
              <w:pStyle w:val="Sansinterligne"/>
            </w:pPr>
            <w:r>
              <w:t>1792-1804</w:t>
            </w:r>
          </w:p>
        </w:tc>
        <w:tc>
          <w:tcPr>
            <w:tcW w:w="2671" w:type="dxa"/>
          </w:tcPr>
          <w:p w:rsidR="00661DC2" w:rsidRDefault="00661DC2" w:rsidP="00D94D07">
            <w:pPr>
              <w:pStyle w:val="Sansinterligne"/>
            </w:pPr>
            <w:r>
              <w:t>1804-1814</w:t>
            </w:r>
          </w:p>
        </w:tc>
        <w:tc>
          <w:tcPr>
            <w:tcW w:w="2670" w:type="dxa"/>
          </w:tcPr>
          <w:p w:rsidR="00661DC2" w:rsidRDefault="00661DC2" w:rsidP="00D94D07">
            <w:pPr>
              <w:pStyle w:val="Sansinterligne"/>
            </w:pPr>
            <w:r>
              <w:t>1814-1830</w:t>
            </w:r>
          </w:p>
        </w:tc>
        <w:tc>
          <w:tcPr>
            <w:tcW w:w="2671" w:type="dxa"/>
          </w:tcPr>
          <w:p w:rsidR="00661DC2" w:rsidRDefault="00661DC2" w:rsidP="00D94D07">
            <w:pPr>
              <w:pStyle w:val="Sansinterligne"/>
            </w:pPr>
            <w:r>
              <w:t>1830-1848</w:t>
            </w:r>
          </w:p>
        </w:tc>
      </w:tr>
      <w:tr w:rsidR="00661DC2" w:rsidTr="00D94D07">
        <w:tc>
          <w:tcPr>
            <w:tcW w:w="2670" w:type="dxa"/>
            <w:shd w:val="clear" w:color="auto" w:fill="E5DFEC" w:themeFill="accent4" w:themeFillTint="33"/>
          </w:tcPr>
          <w:p w:rsidR="00661DC2" w:rsidRDefault="00661DC2" w:rsidP="00D94D07">
            <w:pPr>
              <w:pStyle w:val="Sansinterligne"/>
            </w:pPr>
            <w:r>
              <w:t>Ière République</w:t>
            </w:r>
          </w:p>
        </w:tc>
        <w:tc>
          <w:tcPr>
            <w:tcW w:w="2671" w:type="dxa"/>
          </w:tcPr>
          <w:p w:rsidR="00661DC2" w:rsidRDefault="00661DC2" w:rsidP="00D94D07">
            <w:pPr>
              <w:pStyle w:val="Sansinterligne"/>
            </w:pPr>
            <w:r>
              <w:t>Premier Empire</w:t>
            </w:r>
          </w:p>
          <w:p w:rsidR="00661DC2" w:rsidRDefault="00661DC2" w:rsidP="00D94D07">
            <w:pPr>
              <w:pStyle w:val="Sansinterligne"/>
            </w:pPr>
            <w:r>
              <w:t>de Napoléon Ier</w:t>
            </w:r>
          </w:p>
        </w:tc>
        <w:tc>
          <w:tcPr>
            <w:tcW w:w="2670" w:type="dxa"/>
          </w:tcPr>
          <w:p w:rsidR="00661DC2" w:rsidRDefault="00661DC2" w:rsidP="00D94D07">
            <w:pPr>
              <w:pStyle w:val="Sansinterligne"/>
            </w:pPr>
            <w:r>
              <w:t>Restauration</w:t>
            </w:r>
          </w:p>
        </w:tc>
        <w:tc>
          <w:tcPr>
            <w:tcW w:w="2671" w:type="dxa"/>
          </w:tcPr>
          <w:p w:rsidR="00661DC2" w:rsidRDefault="00661DC2" w:rsidP="00D94D07">
            <w:pPr>
              <w:pStyle w:val="Sansinterligne"/>
            </w:pPr>
            <w:r>
              <w:t>Monarchie de Juillet</w:t>
            </w:r>
          </w:p>
        </w:tc>
      </w:tr>
    </w:tbl>
    <w:p w:rsidR="00661DC2" w:rsidRDefault="001353B7" w:rsidP="00661DC2">
      <w:pPr>
        <w:pStyle w:val="Sansinterligne"/>
      </w:pPr>
      <w:r>
        <w:rPr>
          <w:noProof/>
          <w:lang w:eastAsia="fr-FR"/>
        </w:rPr>
        <w:pict>
          <v:shapetype id="_x0000_t32" coordsize="21600,21600" o:spt="32" o:oned="t" path="m,l21600,21600e" filled="f">
            <v:path arrowok="t" fillok="f" o:connecttype="none"/>
            <o:lock v:ext="edit" shapetype="t"/>
          </v:shapetype>
          <v:shape id="_x0000_s1027" type="#_x0000_t32" style="position:absolute;margin-left:278.6pt;margin-top:3.9pt;width:0;height:31pt;z-index:251660288;mso-position-horizontal-relative:text;mso-position-vertical-relative:text" o:connectortype="straight">
            <v:stroke endarrow="block"/>
          </v:shape>
        </w:pict>
      </w:r>
    </w:p>
    <w:p w:rsidR="00661DC2" w:rsidRDefault="00661DC2" w:rsidP="00661DC2">
      <w:pPr>
        <w:pStyle w:val="Sansinterligne"/>
      </w:pPr>
      <w:r>
        <w:tab/>
      </w:r>
      <w:r>
        <w:tab/>
      </w:r>
      <w:r>
        <w:tab/>
      </w:r>
      <w:r>
        <w:tab/>
      </w:r>
      <w:r>
        <w:tab/>
      </w:r>
      <w:r>
        <w:tab/>
      </w:r>
      <w:r>
        <w:tab/>
      </w:r>
      <w:r>
        <w:tab/>
        <w:t>1830 = Trente Glorieuses</w:t>
      </w:r>
    </w:p>
    <w:p w:rsidR="00661DC2" w:rsidRDefault="00661DC2" w:rsidP="00661DC2">
      <w:pPr>
        <w:pStyle w:val="Sansinterligne"/>
      </w:pPr>
    </w:p>
    <w:tbl>
      <w:tblPr>
        <w:tblStyle w:val="Grilledutableau"/>
        <w:tblW w:w="0" w:type="auto"/>
        <w:tblInd w:w="2663" w:type="dxa"/>
        <w:tblLook w:val="04A0"/>
      </w:tblPr>
      <w:tblGrid>
        <w:gridCol w:w="2126"/>
        <w:gridCol w:w="2126"/>
        <w:gridCol w:w="2127"/>
      </w:tblGrid>
      <w:tr w:rsidR="00661DC2" w:rsidTr="00D94D07">
        <w:tc>
          <w:tcPr>
            <w:tcW w:w="2126" w:type="dxa"/>
          </w:tcPr>
          <w:p w:rsidR="00661DC2" w:rsidRDefault="00661DC2" w:rsidP="00D94D07">
            <w:pPr>
              <w:pStyle w:val="Sansinterligne"/>
            </w:pPr>
            <w:r>
              <w:t>1814-1815</w:t>
            </w:r>
          </w:p>
        </w:tc>
        <w:tc>
          <w:tcPr>
            <w:tcW w:w="2126" w:type="dxa"/>
          </w:tcPr>
          <w:p w:rsidR="00661DC2" w:rsidRDefault="00661DC2" w:rsidP="00D94D07">
            <w:pPr>
              <w:pStyle w:val="Sansinterligne"/>
            </w:pPr>
            <w:r>
              <w:t>20 mars - 22 juin 1815</w:t>
            </w:r>
          </w:p>
        </w:tc>
        <w:tc>
          <w:tcPr>
            <w:tcW w:w="2127" w:type="dxa"/>
          </w:tcPr>
          <w:p w:rsidR="00661DC2" w:rsidRDefault="00661DC2" w:rsidP="00D94D07">
            <w:pPr>
              <w:pStyle w:val="Sansinterligne"/>
            </w:pPr>
            <w:r>
              <w:t>1815-1830</w:t>
            </w:r>
          </w:p>
        </w:tc>
      </w:tr>
      <w:tr w:rsidR="00661DC2" w:rsidTr="00D94D07">
        <w:tc>
          <w:tcPr>
            <w:tcW w:w="2126" w:type="dxa"/>
          </w:tcPr>
          <w:p w:rsidR="00661DC2" w:rsidRDefault="00661DC2" w:rsidP="00D94D07">
            <w:pPr>
              <w:pStyle w:val="Sansinterligne"/>
            </w:pPr>
            <w:r>
              <w:t>1</w:t>
            </w:r>
            <w:r w:rsidRPr="00101152">
              <w:rPr>
                <w:vertAlign w:val="superscript"/>
              </w:rPr>
              <w:t>ère</w:t>
            </w:r>
            <w:r>
              <w:t xml:space="preserve"> Restauration</w:t>
            </w:r>
          </w:p>
        </w:tc>
        <w:tc>
          <w:tcPr>
            <w:tcW w:w="2126" w:type="dxa"/>
          </w:tcPr>
          <w:p w:rsidR="00661DC2" w:rsidRDefault="00661DC2" w:rsidP="00D94D07">
            <w:pPr>
              <w:pStyle w:val="Sansinterligne"/>
            </w:pPr>
            <w:r>
              <w:t>Cent jours de règne de Napoléon</w:t>
            </w:r>
          </w:p>
        </w:tc>
        <w:tc>
          <w:tcPr>
            <w:tcW w:w="2127" w:type="dxa"/>
          </w:tcPr>
          <w:p w:rsidR="00661DC2" w:rsidRDefault="00661DC2" w:rsidP="00D94D07">
            <w:pPr>
              <w:pStyle w:val="Sansinterligne"/>
            </w:pPr>
            <w:r>
              <w:t>Seconde Restauration</w:t>
            </w:r>
          </w:p>
        </w:tc>
      </w:tr>
    </w:tbl>
    <w:p w:rsidR="00661DC2" w:rsidRDefault="00661DC2" w:rsidP="00661DC2">
      <w:pPr>
        <w:pStyle w:val="Sansinterligne"/>
      </w:pPr>
    </w:p>
    <w:p w:rsidR="00661DC2" w:rsidRDefault="00661DC2" w:rsidP="00661DC2">
      <w:pPr>
        <w:pStyle w:val="Sansinterligne"/>
      </w:pPr>
    </w:p>
    <w:tbl>
      <w:tblPr>
        <w:tblStyle w:val="Grilledutableau"/>
        <w:tblW w:w="10682" w:type="dxa"/>
        <w:tblLook w:val="04A0"/>
      </w:tblPr>
      <w:tblGrid>
        <w:gridCol w:w="1857"/>
        <w:gridCol w:w="1817"/>
        <w:gridCol w:w="1857"/>
        <w:gridCol w:w="1395"/>
        <w:gridCol w:w="1878"/>
        <w:gridCol w:w="1878"/>
      </w:tblGrid>
      <w:tr w:rsidR="00661DC2" w:rsidTr="00D94D07">
        <w:tc>
          <w:tcPr>
            <w:tcW w:w="1857" w:type="dxa"/>
          </w:tcPr>
          <w:p w:rsidR="00661DC2" w:rsidRDefault="00661DC2" w:rsidP="00D94D07">
            <w:pPr>
              <w:pStyle w:val="Sansinterligne"/>
            </w:pPr>
            <w:r>
              <w:t>1848-1851</w:t>
            </w:r>
          </w:p>
        </w:tc>
        <w:tc>
          <w:tcPr>
            <w:tcW w:w="1817" w:type="dxa"/>
          </w:tcPr>
          <w:p w:rsidR="00661DC2" w:rsidRDefault="00661DC2" w:rsidP="00D94D07">
            <w:pPr>
              <w:pStyle w:val="Sansinterligne"/>
            </w:pPr>
            <w:r>
              <w:t>1851-1870</w:t>
            </w:r>
          </w:p>
        </w:tc>
        <w:tc>
          <w:tcPr>
            <w:tcW w:w="1857" w:type="dxa"/>
          </w:tcPr>
          <w:p w:rsidR="00661DC2" w:rsidRDefault="00661DC2" w:rsidP="00D94D07">
            <w:pPr>
              <w:pStyle w:val="Sansinterligne"/>
            </w:pPr>
            <w:r>
              <w:t>1870-1940</w:t>
            </w:r>
          </w:p>
        </w:tc>
        <w:tc>
          <w:tcPr>
            <w:tcW w:w="1395" w:type="dxa"/>
          </w:tcPr>
          <w:p w:rsidR="00661DC2" w:rsidRDefault="00661DC2" w:rsidP="00D94D07">
            <w:pPr>
              <w:pStyle w:val="Sansinterligne"/>
            </w:pPr>
            <w:r>
              <w:t>1940-1946</w:t>
            </w:r>
          </w:p>
        </w:tc>
        <w:tc>
          <w:tcPr>
            <w:tcW w:w="1878" w:type="dxa"/>
          </w:tcPr>
          <w:p w:rsidR="00661DC2" w:rsidRDefault="00661DC2" w:rsidP="00D94D07">
            <w:pPr>
              <w:pStyle w:val="Sansinterligne"/>
            </w:pPr>
            <w:r>
              <w:t>1946-1958</w:t>
            </w:r>
          </w:p>
        </w:tc>
        <w:tc>
          <w:tcPr>
            <w:tcW w:w="1878" w:type="dxa"/>
          </w:tcPr>
          <w:p w:rsidR="00661DC2" w:rsidRDefault="00661DC2" w:rsidP="00D94D07">
            <w:pPr>
              <w:pStyle w:val="Sansinterligne"/>
            </w:pPr>
            <w:r>
              <w:t>1958-aujourd’hui</w:t>
            </w:r>
          </w:p>
        </w:tc>
      </w:tr>
      <w:tr w:rsidR="00661DC2" w:rsidTr="00D94D07">
        <w:tc>
          <w:tcPr>
            <w:tcW w:w="1857" w:type="dxa"/>
            <w:shd w:val="clear" w:color="auto" w:fill="E5DFEC" w:themeFill="accent4" w:themeFillTint="33"/>
          </w:tcPr>
          <w:p w:rsidR="00661DC2" w:rsidRDefault="00661DC2" w:rsidP="00D94D07">
            <w:pPr>
              <w:pStyle w:val="Sansinterligne"/>
            </w:pPr>
            <w:r>
              <w:t>IIe République</w:t>
            </w:r>
          </w:p>
        </w:tc>
        <w:tc>
          <w:tcPr>
            <w:tcW w:w="1817" w:type="dxa"/>
          </w:tcPr>
          <w:p w:rsidR="00661DC2" w:rsidRDefault="00661DC2" w:rsidP="00D94D07">
            <w:pPr>
              <w:pStyle w:val="Sansinterligne"/>
            </w:pPr>
            <w:r>
              <w:t>Second Empire</w:t>
            </w:r>
          </w:p>
          <w:p w:rsidR="00661DC2" w:rsidRDefault="00661DC2" w:rsidP="00D94D07">
            <w:pPr>
              <w:pStyle w:val="Sansinterligne"/>
            </w:pPr>
            <w:r>
              <w:t>de Louis Napoléon Bonaparte</w:t>
            </w:r>
          </w:p>
        </w:tc>
        <w:tc>
          <w:tcPr>
            <w:tcW w:w="1857" w:type="dxa"/>
            <w:shd w:val="clear" w:color="auto" w:fill="E5DFEC" w:themeFill="accent4" w:themeFillTint="33"/>
          </w:tcPr>
          <w:p w:rsidR="00661DC2" w:rsidRDefault="00661DC2" w:rsidP="00D94D07">
            <w:pPr>
              <w:pStyle w:val="Sansinterligne"/>
            </w:pPr>
            <w:r>
              <w:t>IIIe République</w:t>
            </w:r>
          </w:p>
        </w:tc>
        <w:tc>
          <w:tcPr>
            <w:tcW w:w="1395" w:type="dxa"/>
            <w:shd w:val="clear" w:color="auto" w:fill="FDE9D9" w:themeFill="accent6" w:themeFillTint="33"/>
          </w:tcPr>
          <w:p w:rsidR="00661DC2" w:rsidRDefault="00661DC2" w:rsidP="00D94D07">
            <w:pPr>
              <w:pStyle w:val="Sansinterligne"/>
            </w:pPr>
            <w:r>
              <w:t>(Seconde Guerre Mondiale)</w:t>
            </w:r>
          </w:p>
          <w:p w:rsidR="00661DC2" w:rsidRDefault="00661DC2" w:rsidP="00D94D07">
            <w:pPr>
              <w:pStyle w:val="Sansinterligne"/>
            </w:pPr>
            <w:r>
              <w:t>Vichy ??</w:t>
            </w:r>
          </w:p>
        </w:tc>
        <w:tc>
          <w:tcPr>
            <w:tcW w:w="1878" w:type="dxa"/>
            <w:shd w:val="clear" w:color="auto" w:fill="E5DFEC" w:themeFill="accent4" w:themeFillTint="33"/>
          </w:tcPr>
          <w:p w:rsidR="00661DC2" w:rsidRDefault="00661DC2" w:rsidP="00D94D07">
            <w:pPr>
              <w:pStyle w:val="Sansinterligne"/>
            </w:pPr>
            <w:r>
              <w:t>IVe République</w:t>
            </w:r>
          </w:p>
          <w:p w:rsidR="00661DC2" w:rsidRDefault="00661DC2" w:rsidP="00D94D07">
            <w:pPr>
              <w:pStyle w:val="Sansinterligne"/>
            </w:pPr>
            <w:r>
              <w:t>Constitution de 1946</w:t>
            </w:r>
          </w:p>
        </w:tc>
        <w:tc>
          <w:tcPr>
            <w:tcW w:w="1878" w:type="dxa"/>
            <w:shd w:val="clear" w:color="auto" w:fill="E5DFEC" w:themeFill="accent4" w:themeFillTint="33"/>
          </w:tcPr>
          <w:p w:rsidR="00661DC2" w:rsidRDefault="00661DC2" w:rsidP="00D94D07">
            <w:pPr>
              <w:pStyle w:val="Sansinterligne"/>
            </w:pPr>
            <w:r>
              <w:t>Ve République</w:t>
            </w:r>
          </w:p>
          <w:p w:rsidR="00661DC2" w:rsidRDefault="00661DC2" w:rsidP="00D94D07">
            <w:pPr>
              <w:pStyle w:val="Sansinterligne"/>
            </w:pPr>
            <w:r>
              <w:t>Constitution de 1958</w:t>
            </w:r>
          </w:p>
        </w:tc>
      </w:tr>
    </w:tbl>
    <w:p w:rsidR="00661DC2" w:rsidRDefault="00661DC2" w:rsidP="00661DC2">
      <w:pPr>
        <w:pStyle w:val="Sansinterligne"/>
      </w:pPr>
    </w:p>
    <w:p w:rsidR="00661DC2" w:rsidRDefault="00661DC2" w:rsidP="00661DC2">
      <w:pPr>
        <w:pStyle w:val="Sansinterligne"/>
      </w:pPr>
    </w:p>
    <w:p w:rsidR="00661DC2" w:rsidRDefault="00661DC2" w:rsidP="00661DC2">
      <w:pPr>
        <w:pStyle w:val="Sansinterligne"/>
      </w:pPr>
    </w:p>
    <w:p w:rsidR="00661DC2" w:rsidRDefault="00661DC2" w:rsidP="00661DC2">
      <w:pPr>
        <w:pStyle w:val="Sansinterligne"/>
      </w:pPr>
    </w:p>
    <w:p w:rsidR="00661DC2" w:rsidRDefault="00661DC2" w:rsidP="00661DC2">
      <w:pPr>
        <w:pStyle w:val="Sansinterligne"/>
      </w:pPr>
    </w:p>
    <w:p w:rsidR="00661DC2" w:rsidRDefault="00661DC2" w:rsidP="00661DC2">
      <w:pPr>
        <w:pStyle w:val="Sansinterligne"/>
      </w:pPr>
    </w:p>
    <w:p w:rsidR="00661DC2" w:rsidRDefault="00661DC2" w:rsidP="00661DC2">
      <w:pPr>
        <w:pStyle w:val="Sansinterligne"/>
      </w:pPr>
    </w:p>
    <w:p w:rsidR="00661DC2" w:rsidRDefault="00661DC2" w:rsidP="00661DC2">
      <w:pPr>
        <w:pStyle w:val="Sansinterligne"/>
      </w:pPr>
    </w:p>
    <w:p w:rsidR="00661DC2" w:rsidRPr="0073213A" w:rsidRDefault="00661DC2" w:rsidP="00661DC2">
      <w:pPr>
        <w:pStyle w:val="Sansinterligne"/>
        <w:rPr>
          <w:b/>
          <w:i/>
          <w:sz w:val="32"/>
          <w:szCs w:val="32"/>
          <w:u w:val="single"/>
        </w:rPr>
      </w:pPr>
      <w:r w:rsidRPr="0073213A">
        <w:rPr>
          <w:b/>
          <w:i/>
          <w:sz w:val="32"/>
          <w:szCs w:val="32"/>
          <w:u w:val="single"/>
        </w:rPr>
        <w:lastRenderedPageBreak/>
        <w:t>Personnages :</w:t>
      </w:r>
    </w:p>
    <w:p w:rsidR="00661DC2" w:rsidRDefault="00661DC2" w:rsidP="00661DC2">
      <w:pPr>
        <w:pStyle w:val="Sansinterligne"/>
      </w:pPr>
    </w:p>
    <w:p w:rsidR="00661DC2" w:rsidRDefault="00661DC2" w:rsidP="00661DC2">
      <w:pPr>
        <w:pStyle w:val="Sansinterligne"/>
      </w:pPr>
    </w:p>
    <w:tbl>
      <w:tblPr>
        <w:tblStyle w:val="Grilledutableau"/>
        <w:tblW w:w="0" w:type="auto"/>
        <w:tblLook w:val="04A0"/>
      </w:tblPr>
      <w:tblGrid>
        <w:gridCol w:w="2518"/>
        <w:gridCol w:w="8088"/>
      </w:tblGrid>
      <w:tr w:rsidR="00661DC2" w:rsidTr="00D94D07">
        <w:tc>
          <w:tcPr>
            <w:tcW w:w="2518" w:type="dxa"/>
          </w:tcPr>
          <w:p w:rsidR="00661DC2" w:rsidRDefault="00661DC2" w:rsidP="00D94D07">
            <w:pPr>
              <w:pStyle w:val="Sansinterligne"/>
            </w:pPr>
            <w:r>
              <w:t>Thomas Jefferson</w:t>
            </w:r>
          </w:p>
        </w:tc>
        <w:tc>
          <w:tcPr>
            <w:tcW w:w="8088" w:type="dxa"/>
          </w:tcPr>
          <w:p w:rsidR="00661DC2" w:rsidRDefault="00661DC2" w:rsidP="00D94D07">
            <w:pPr>
              <w:pStyle w:val="Sansinterligne"/>
            </w:pPr>
            <w:r>
              <w:t>Principal auteur de la Déclaration d’Indépendance des Etats-Unis d’Amérique</w:t>
            </w:r>
          </w:p>
        </w:tc>
      </w:tr>
      <w:tr w:rsidR="00661DC2" w:rsidTr="00D94D07">
        <w:tc>
          <w:tcPr>
            <w:tcW w:w="2518" w:type="dxa"/>
          </w:tcPr>
          <w:p w:rsidR="00661DC2" w:rsidRDefault="00661DC2" w:rsidP="00D94D07">
            <w:pPr>
              <w:pStyle w:val="Sansinterligne"/>
            </w:pPr>
            <w:r>
              <w:t>Eléonore Roosevelt</w:t>
            </w:r>
          </w:p>
        </w:tc>
        <w:tc>
          <w:tcPr>
            <w:tcW w:w="8088" w:type="dxa"/>
          </w:tcPr>
          <w:p w:rsidR="00661DC2" w:rsidRDefault="00661DC2" w:rsidP="00D94D07">
            <w:pPr>
              <w:pStyle w:val="Sansinterligne"/>
            </w:pPr>
            <w:r>
              <w:t>Veuve du président des Etats-Unis</w:t>
            </w:r>
          </w:p>
          <w:p w:rsidR="00661DC2" w:rsidRDefault="00661DC2" w:rsidP="00D94D07">
            <w:pPr>
              <w:pStyle w:val="Sansinterligne"/>
            </w:pPr>
            <w:r>
              <w:t>Impulse la rédaction de la Déclaration universelle des droits de l’Homme (1948)</w:t>
            </w:r>
          </w:p>
        </w:tc>
      </w:tr>
      <w:tr w:rsidR="00661DC2" w:rsidTr="00D94D07">
        <w:tc>
          <w:tcPr>
            <w:tcW w:w="2518" w:type="dxa"/>
          </w:tcPr>
          <w:p w:rsidR="00661DC2" w:rsidRDefault="00661DC2" w:rsidP="00D94D07">
            <w:pPr>
              <w:pStyle w:val="Sansinterligne"/>
            </w:pPr>
            <w:r>
              <w:t>René Cassin</w:t>
            </w:r>
          </w:p>
        </w:tc>
        <w:tc>
          <w:tcPr>
            <w:tcW w:w="8088" w:type="dxa"/>
          </w:tcPr>
          <w:p w:rsidR="00661DC2" w:rsidRDefault="00661DC2" w:rsidP="00D94D07">
            <w:pPr>
              <w:pStyle w:val="Sansinterligne"/>
            </w:pPr>
            <w:r>
              <w:t>(1887-1976)</w:t>
            </w:r>
          </w:p>
          <w:p w:rsidR="00661DC2" w:rsidRDefault="00661DC2" w:rsidP="00D94D07">
            <w:pPr>
              <w:pStyle w:val="Sansinterligne"/>
            </w:pPr>
            <w:r>
              <w:t>Impulse la rédaction de la Déclaration universelle des droits de l’Homme (1948)</w:t>
            </w:r>
          </w:p>
        </w:tc>
      </w:tr>
      <w:tr w:rsidR="00661DC2" w:rsidTr="00D94D07">
        <w:tc>
          <w:tcPr>
            <w:tcW w:w="2518" w:type="dxa"/>
          </w:tcPr>
          <w:p w:rsidR="00661DC2" w:rsidRDefault="00661DC2" w:rsidP="00D94D07">
            <w:pPr>
              <w:pStyle w:val="Sansinterligne"/>
            </w:pPr>
          </w:p>
        </w:tc>
        <w:tc>
          <w:tcPr>
            <w:tcW w:w="8088" w:type="dxa"/>
          </w:tcPr>
          <w:p w:rsidR="00661DC2" w:rsidRDefault="00661DC2" w:rsidP="00D94D07">
            <w:pPr>
              <w:pStyle w:val="Sansinterligne"/>
            </w:pPr>
          </w:p>
        </w:tc>
      </w:tr>
      <w:tr w:rsidR="00661DC2" w:rsidTr="00D94D07">
        <w:tc>
          <w:tcPr>
            <w:tcW w:w="2518" w:type="dxa"/>
          </w:tcPr>
          <w:p w:rsidR="00661DC2" w:rsidRDefault="00661DC2" w:rsidP="00D94D07">
            <w:pPr>
              <w:pStyle w:val="Sansinterligne"/>
            </w:pPr>
          </w:p>
        </w:tc>
        <w:tc>
          <w:tcPr>
            <w:tcW w:w="8088" w:type="dxa"/>
          </w:tcPr>
          <w:p w:rsidR="00661DC2" w:rsidRDefault="00661DC2" w:rsidP="00D94D07">
            <w:pPr>
              <w:pStyle w:val="Sansinterligne"/>
            </w:pPr>
          </w:p>
        </w:tc>
      </w:tr>
      <w:tr w:rsidR="00661DC2" w:rsidTr="00D94D07">
        <w:tc>
          <w:tcPr>
            <w:tcW w:w="2518" w:type="dxa"/>
          </w:tcPr>
          <w:p w:rsidR="00661DC2" w:rsidRDefault="00661DC2" w:rsidP="00D94D07">
            <w:pPr>
              <w:pStyle w:val="Sansinterligne"/>
            </w:pPr>
          </w:p>
        </w:tc>
        <w:tc>
          <w:tcPr>
            <w:tcW w:w="8088" w:type="dxa"/>
          </w:tcPr>
          <w:p w:rsidR="00661DC2" w:rsidRDefault="00661DC2" w:rsidP="00D94D07">
            <w:pPr>
              <w:pStyle w:val="Sansinterligne"/>
            </w:pPr>
          </w:p>
        </w:tc>
      </w:tr>
      <w:tr w:rsidR="00661DC2" w:rsidTr="00D94D07">
        <w:tc>
          <w:tcPr>
            <w:tcW w:w="2518" w:type="dxa"/>
          </w:tcPr>
          <w:p w:rsidR="00661DC2" w:rsidRDefault="00661DC2" w:rsidP="00D94D07">
            <w:pPr>
              <w:pStyle w:val="Sansinterligne"/>
            </w:pPr>
          </w:p>
        </w:tc>
        <w:tc>
          <w:tcPr>
            <w:tcW w:w="8088" w:type="dxa"/>
          </w:tcPr>
          <w:p w:rsidR="00661DC2" w:rsidRDefault="00661DC2" w:rsidP="00D94D07">
            <w:pPr>
              <w:pStyle w:val="Sansinterligne"/>
            </w:pPr>
          </w:p>
        </w:tc>
      </w:tr>
      <w:tr w:rsidR="00661DC2" w:rsidTr="00D94D07">
        <w:tc>
          <w:tcPr>
            <w:tcW w:w="2518" w:type="dxa"/>
          </w:tcPr>
          <w:p w:rsidR="00661DC2" w:rsidRDefault="00661DC2" w:rsidP="00D94D07">
            <w:pPr>
              <w:pStyle w:val="Sansinterligne"/>
            </w:pPr>
          </w:p>
        </w:tc>
        <w:tc>
          <w:tcPr>
            <w:tcW w:w="8088" w:type="dxa"/>
          </w:tcPr>
          <w:p w:rsidR="00661DC2" w:rsidRDefault="00661DC2" w:rsidP="00D94D07">
            <w:pPr>
              <w:pStyle w:val="Sansinterligne"/>
            </w:pPr>
          </w:p>
        </w:tc>
      </w:tr>
    </w:tbl>
    <w:p w:rsidR="00661DC2" w:rsidRDefault="00661DC2" w:rsidP="00661DC2">
      <w:pPr>
        <w:pStyle w:val="Sansinterligne"/>
      </w:pPr>
    </w:p>
    <w:p w:rsidR="00661DC2" w:rsidRDefault="00661DC2" w:rsidP="00661DC2">
      <w:pPr>
        <w:pStyle w:val="Sansinterligne"/>
      </w:pPr>
    </w:p>
    <w:p w:rsidR="00661DC2" w:rsidRDefault="00661DC2" w:rsidP="00661DC2">
      <w:pPr>
        <w:pStyle w:val="Sansinterligne"/>
      </w:pPr>
    </w:p>
    <w:p w:rsidR="00661DC2" w:rsidRDefault="00661DC2" w:rsidP="00661DC2">
      <w:pPr>
        <w:pStyle w:val="Sansinterligne"/>
      </w:pPr>
    </w:p>
    <w:p w:rsidR="00661DC2" w:rsidRDefault="00661DC2" w:rsidP="00661DC2">
      <w:pPr>
        <w:pStyle w:val="Sansinterligne"/>
      </w:pPr>
    </w:p>
    <w:p w:rsidR="00661DC2" w:rsidRDefault="00661DC2" w:rsidP="00661DC2">
      <w:pPr>
        <w:pStyle w:val="Sansinterligne"/>
      </w:pPr>
    </w:p>
    <w:p w:rsidR="00661DC2" w:rsidRDefault="00661DC2" w:rsidP="00661DC2">
      <w:pPr>
        <w:pStyle w:val="Sansinterligne"/>
      </w:pPr>
    </w:p>
    <w:p w:rsidR="00661DC2" w:rsidRDefault="00661DC2" w:rsidP="00661DC2">
      <w:pPr>
        <w:pStyle w:val="Sansinterligne"/>
      </w:pPr>
    </w:p>
    <w:p w:rsidR="00661DC2" w:rsidRDefault="00661DC2" w:rsidP="00661DC2">
      <w:pPr>
        <w:pStyle w:val="Sansinterligne"/>
      </w:pPr>
    </w:p>
    <w:p w:rsidR="00661DC2" w:rsidRDefault="00B17525" w:rsidP="00661DC2">
      <w:pPr>
        <w:pStyle w:val="Sansinterligne"/>
      </w:pPr>
      <w:r>
        <w:t>A revoir :</w:t>
      </w:r>
    </w:p>
    <w:p w:rsidR="00B17525" w:rsidRDefault="00B17525" w:rsidP="00B17525">
      <w:pPr>
        <w:pStyle w:val="Sansinterligne"/>
        <w:numPr>
          <w:ilvl w:val="0"/>
          <w:numId w:val="1"/>
        </w:numPr>
      </w:pPr>
      <w:r>
        <w:t>La construction européenne</w:t>
      </w:r>
    </w:p>
    <w:p w:rsidR="00B17525" w:rsidRDefault="00B17525" w:rsidP="00B17525">
      <w:pPr>
        <w:pStyle w:val="Sansinterligne"/>
        <w:numPr>
          <w:ilvl w:val="0"/>
          <w:numId w:val="1"/>
        </w:numPr>
      </w:pPr>
      <w:r>
        <w:t>La naissance de la France</w:t>
      </w:r>
    </w:p>
    <w:p w:rsidR="00B17525" w:rsidRDefault="00B17525" w:rsidP="00B17525">
      <w:pPr>
        <w:pStyle w:val="Sansinterligne"/>
        <w:numPr>
          <w:ilvl w:val="0"/>
          <w:numId w:val="1"/>
        </w:numPr>
      </w:pPr>
      <w:r>
        <w:t>Les valeurs de la France : liberté, égalité, fraternité</w:t>
      </w:r>
    </w:p>
    <w:p w:rsidR="00B17525" w:rsidRDefault="00B17525" w:rsidP="00B17525">
      <w:pPr>
        <w:pStyle w:val="Sansinterligne"/>
        <w:numPr>
          <w:ilvl w:val="0"/>
          <w:numId w:val="1"/>
        </w:numPr>
      </w:pPr>
      <w:r>
        <w:t>L’instruction civique en classe, devoirs et droits des élèves et des enseignants</w:t>
      </w:r>
    </w:p>
    <w:p w:rsidR="00B17525" w:rsidRDefault="00B17525" w:rsidP="00B17525">
      <w:pPr>
        <w:pStyle w:val="Sansinterligne"/>
        <w:numPr>
          <w:ilvl w:val="0"/>
          <w:numId w:val="1"/>
        </w:numPr>
      </w:pPr>
      <w:r>
        <w:t>Les programmes 2008</w:t>
      </w:r>
    </w:p>
    <w:p w:rsidR="00661DC2" w:rsidRDefault="00661DC2" w:rsidP="00661DC2">
      <w:pPr>
        <w:pStyle w:val="Sansinterligne"/>
      </w:pPr>
    </w:p>
    <w:p w:rsidR="0094339E" w:rsidRPr="004C31D7" w:rsidRDefault="0094339E" w:rsidP="004C31D7">
      <w:pPr>
        <w:pStyle w:val="Sansinterligne"/>
      </w:pPr>
    </w:p>
    <w:sectPr w:rsidR="0094339E" w:rsidRPr="004C31D7" w:rsidSect="0073213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2FC5"/>
    <w:multiLevelType w:val="hybridMultilevel"/>
    <w:tmpl w:val="9FCCEA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B866A0"/>
    <w:multiLevelType w:val="hybridMultilevel"/>
    <w:tmpl w:val="F34EC27E"/>
    <w:lvl w:ilvl="0" w:tplc="C1C88FB0">
      <w:start w:val="10"/>
      <w:numFmt w:val="bullet"/>
      <w:lvlText w:val=""/>
      <w:lvlJc w:val="left"/>
      <w:pPr>
        <w:ind w:left="858" w:hanging="360"/>
      </w:pPr>
      <w:rPr>
        <w:rFonts w:ascii="Symbol" w:eastAsiaTheme="minorHAnsi" w:hAnsi="Symbol" w:cstheme="minorBidi" w:hint="default"/>
      </w:rPr>
    </w:lvl>
    <w:lvl w:ilvl="1" w:tplc="040C0003" w:tentative="1">
      <w:start w:val="1"/>
      <w:numFmt w:val="bullet"/>
      <w:lvlText w:val="o"/>
      <w:lvlJc w:val="left"/>
      <w:pPr>
        <w:ind w:left="1578" w:hanging="360"/>
      </w:pPr>
      <w:rPr>
        <w:rFonts w:ascii="Courier New" w:hAnsi="Courier New" w:cs="Courier New" w:hint="default"/>
      </w:rPr>
    </w:lvl>
    <w:lvl w:ilvl="2" w:tplc="040C0005" w:tentative="1">
      <w:start w:val="1"/>
      <w:numFmt w:val="bullet"/>
      <w:lvlText w:val=""/>
      <w:lvlJc w:val="left"/>
      <w:pPr>
        <w:ind w:left="2298" w:hanging="360"/>
      </w:pPr>
      <w:rPr>
        <w:rFonts w:ascii="Wingdings" w:hAnsi="Wingdings" w:hint="default"/>
      </w:rPr>
    </w:lvl>
    <w:lvl w:ilvl="3" w:tplc="040C0001" w:tentative="1">
      <w:start w:val="1"/>
      <w:numFmt w:val="bullet"/>
      <w:lvlText w:val=""/>
      <w:lvlJc w:val="left"/>
      <w:pPr>
        <w:ind w:left="3018" w:hanging="360"/>
      </w:pPr>
      <w:rPr>
        <w:rFonts w:ascii="Symbol" w:hAnsi="Symbol" w:hint="default"/>
      </w:rPr>
    </w:lvl>
    <w:lvl w:ilvl="4" w:tplc="040C0003" w:tentative="1">
      <w:start w:val="1"/>
      <w:numFmt w:val="bullet"/>
      <w:lvlText w:val="o"/>
      <w:lvlJc w:val="left"/>
      <w:pPr>
        <w:ind w:left="3738" w:hanging="360"/>
      </w:pPr>
      <w:rPr>
        <w:rFonts w:ascii="Courier New" w:hAnsi="Courier New" w:cs="Courier New" w:hint="default"/>
      </w:rPr>
    </w:lvl>
    <w:lvl w:ilvl="5" w:tplc="040C0005" w:tentative="1">
      <w:start w:val="1"/>
      <w:numFmt w:val="bullet"/>
      <w:lvlText w:val=""/>
      <w:lvlJc w:val="left"/>
      <w:pPr>
        <w:ind w:left="4458" w:hanging="360"/>
      </w:pPr>
      <w:rPr>
        <w:rFonts w:ascii="Wingdings" w:hAnsi="Wingdings" w:hint="default"/>
      </w:rPr>
    </w:lvl>
    <w:lvl w:ilvl="6" w:tplc="040C0001" w:tentative="1">
      <w:start w:val="1"/>
      <w:numFmt w:val="bullet"/>
      <w:lvlText w:val=""/>
      <w:lvlJc w:val="left"/>
      <w:pPr>
        <w:ind w:left="5178" w:hanging="360"/>
      </w:pPr>
      <w:rPr>
        <w:rFonts w:ascii="Symbol" w:hAnsi="Symbol" w:hint="default"/>
      </w:rPr>
    </w:lvl>
    <w:lvl w:ilvl="7" w:tplc="040C0003" w:tentative="1">
      <w:start w:val="1"/>
      <w:numFmt w:val="bullet"/>
      <w:lvlText w:val="o"/>
      <w:lvlJc w:val="left"/>
      <w:pPr>
        <w:ind w:left="5898" w:hanging="360"/>
      </w:pPr>
      <w:rPr>
        <w:rFonts w:ascii="Courier New" w:hAnsi="Courier New" w:cs="Courier New" w:hint="default"/>
      </w:rPr>
    </w:lvl>
    <w:lvl w:ilvl="8" w:tplc="040C0005" w:tentative="1">
      <w:start w:val="1"/>
      <w:numFmt w:val="bullet"/>
      <w:lvlText w:val=""/>
      <w:lvlJc w:val="left"/>
      <w:pPr>
        <w:ind w:left="6618" w:hanging="360"/>
      </w:pPr>
      <w:rPr>
        <w:rFonts w:ascii="Wingdings" w:hAnsi="Wingdings" w:hint="default"/>
      </w:rPr>
    </w:lvl>
  </w:abstractNum>
  <w:abstractNum w:abstractNumId="2">
    <w:nsid w:val="4AA72F88"/>
    <w:multiLevelType w:val="hybridMultilevel"/>
    <w:tmpl w:val="0B787776"/>
    <w:lvl w:ilvl="0" w:tplc="09E03E36">
      <w:start w:val="20"/>
      <w:numFmt w:val="bullet"/>
      <w:lvlText w:val=""/>
      <w:lvlJc w:val="left"/>
      <w:pPr>
        <w:ind w:left="850" w:hanging="360"/>
      </w:pPr>
      <w:rPr>
        <w:rFonts w:ascii="Symbol" w:eastAsiaTheme="minorHAnsi" w:hAnsi="Symbol" w:cstheme="minorBidi" w:hint="default"/>
      </w:rPr>
    </w:lvl>
    <w:lvl w:ilvl="1" w:tplc="040C0003" w:tentative="1">
      <w:start w:val="1"/>
      <w:numFmt w:val="bullet"/>
      <w:lvlText w:val="o"/>
      <w:lvlJc w:val="left"/>
      <w:pPr>
        <w:ind w:left="1570" w:hanging="360"/>
      </w:pPr>
      <w:rPr>
        <w:rFonts w:ascii="Courier New" w:hAnsi="Courier New" w:cs="Courier New" w:hint="default"/>
      </w:rPr>
    </w:lvl>
    <w:lvl w:ilvl="2" w:tplc="040C0005" w:tentative="1">
      <w:start w:val="1"/>
      <w:numFmt w:val="bullet"/>
      <w:lvlText w:val=""/>
      <w:lvlJc w:val="left"/>
      <w:pPr>
        <w:ind w:left="2290" w:hanging="360"/>
      </w:pPr>
      <w:rPr>
        <w:rFonts w:ascii="Wingdings" w:hAnsi="Wingdings" w:hint="default"/>
      </w:rPr>
    </w:lvl>
    <w:lvl w:ilvl="3" w:tplc="040C0001" w:tentative="1">
      <w:start w:val="1"/>
      <w:numFmt w:val="bullet"/>
      <w:lvlText w:val=""/>
      <w:lvlJc w:val="left"/>
      <w:pPr>
        <w:ind w:left="3010" w:hanging="360"/>
      </w:pPr>
      <w:rPr>
        <w:rFonts w:ascii="Symbol" w:hAnsi="Symbol" w:hint="default"/>
      </w:rPr>
    </w:lvl>
    <w:lvl w:ilvl="4" w:tplc="040C0003" w:tentative="1">
      <w:start w:val="1"/>
      <w:numFmt w:val="bullet"/>
      <w:lvlText w:val="o"/>
      <w:lvlJc w:val="left"/>
      <w:pPr>
        <w:ind w:left="3730" w:hanging="360"/>
      </w:pPr>
      <w:rPr>
        <w:rFonts w:ascii="Courier New" w:hAnsi="Courier New" w:cs="Courier New" w:hint="default"/>
      </w:rPr>
    </w:lvl>
    <w:lvl w:ilvl="5" w:tplc="040C0005" w:tentative="1">
      <w:start w:val="1"/>
      <w:numFmt w:val="bullet"/>
      <w:lvlText w:val=""/>
      <w:lvlJc w:val="left"/>
      <w:pPr>
        <w:ind w:left="4450" w:hanging="360"/>
      </w:pPr>
      <w:rPr>
        <w:rFonts w:ascii="Wingdings" w:hAnsi="Wingdings" w:hint="default"/>
      </w:rPr>
    </w:lvl>
    <w:lvl w:ilvl="6" w:tplc="040C0001" w:tentative="1">
      <w:start w:val="1"/>
      <w:numFmt w:val="bullet"/>
      <w:lvlText w:val=""/>
      <w:lvlJc w:val="left"/>
      <w:pPr>
        <w:ind w:left="5170" w:hanging="360"/>
      </w:pPr>
      <w:rPr>
        <w:rFonts w:ascii="Symbol" w:hAnsi="Symbol" w:hint="default"/>
      </w:rPr>
    </w:lvl>
    <w:lvl w:ilvl="7" w:tplc="040C0003" w:tentative="1">
      <w:start w:val="1"/>
      <w:numFmt w:val="bullet"/>
      <w:lvlText w:val="o"/>
      <w:lvlJc w:val="left"/>
      <w:pPr>
        <w:ind w:left="5890" w:hanging="360"/>
      </w:pPr>
      <w:rPr>
        <w:rFonts w:ascii="Courier New" w:hAnsi="Courier New" w:cs="Courier New" w:hint="default"/>
      </w:rPr>
    </w:lvl>
    <w:lvl w:ilvl="8" w:tplc="040C0005" w:tentative="1">
      <w:start w:val="1"/>
      <w:numFmt w:val="bullet"/>
      <w:lvlText w:val=""/>
      <w:lvlJc w:val="left"/>
      <w:pPr>
        <w:ind w:left="6610" w:hanging="360"/>
      </w:pPr>
      <w:rPr>
        <w:rFonts w:ascii="Wingdings" w:hAnsi="Wingdings" w:hint="default"/>
      </w:rPr>
    </w:lvl>
  </w:abstractNum>
  <w:abstractNum w:abstractNumId="3">
    <w:nsid w:val="618E5C7F"/>
    <w:multiLevelType w:val="hybridMultilevel"/>
    <w:tmpl w:val="B4C2F434"/>
    <w:lvl w:ilvl="0" w:tplc="87CC32D0">
      <w:start w:val="195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B5001FA"/>
    <w:multiLevelType w:val="hybridMultilevel"/>
    <w:tmpl w:val="DF069956"/>
    <w:lvl w:ilvl="0" w:tplc="549C350E">
      <w:start w:val="3"/>
      <w:numFmt w:val="bullet"/>
      <w:lvlText w:val=""/>
      <w:lvlJc w:val="left"/>
      <w:pPr>
        <w:ind w:left="858" w:hanging="360"/>
      </w:pPr>
      <w:rPr>
        <w:rFonts w:ascii="Symbol" w:eastAsiaTheme="minorHAnsi" w:hAnsi="Symbol" w:cstheme="minorBidi" w:hint="default"/>
      </w:rPr>
    </w:lvl>
    <w:lvl w:ilvl="1" w:tplc="040C0003">
      <w:start w:val="1"/>
      <w:numFmt w:val="bullet"/>
      <w:lvlText w:val="o"/>
      <w:lvlJc w:val="left"/>
      <w:pPr>
        <w:ind w:left="1578" w:hanging="360"/>
      </w:pPr>
      <w:rPr>
        <w:rFonts w:ascii="Courier New" w:hAnsi="Courier New" w:cs="Courier New" w:hint="default"/>
      </w:rPr>
    </w:lvl>
    <w:lvl w:ilvl="2" w:tplc="040C0005" w:tentative="1">
      <w:start w:val="1"/>
      <w:numFmt w:val="bullet"/>
      <w:lvlText w:val=""/>
      <w:lvlJc w:val="left"/>
      <w:pPr>
        <w:ind w:left="2298" w:hanging="360"/>
      </w:pPr>
      <w:rPr>
        <w:rFonts w:ascii="Wingdings" w:hAnsi="Wingdings" w:hint="default"/>
      </w:rPr>
    </w:lvl>
    <w:lvl w:ilvl="3" w:tplc="040C0001" w:tentative="1">
      <w:start w:val="1"/>
      <w:numFmt w:val="bullet"/>
      <w:lvlText w:val=""/>
      <w:lvlJc w:val="left"/>
      <w:pPr>
        <w:ind w:left="3018" w:hanging="360"/>
      </w:pPr>
      <w:rPr>
        <w:rFonts w:ascii="Symbol" w:hAnsi="Symbol" w:hint="default"/>
      </w:rPr>
    </w:lvl>
    <w:lvl w:ilvl="4" w:tplc="040C0003" w:tentative="1">
      <w:start w:val="1"/>
      <w:numFmt w:val="bullet"/>
      <w:lvlText w:val="o"/>
      <w:lvlJc w:val="left"/>
      <w:pPr>
        <w:ind w:left="3738" w:hanging="360"/>
      </w:pPr>
      <w:rPr>
        <w:rFonts w:ascii="Courier New" w:hAnsi="Courier New" w:cs="Courier New" w:hint="default"/>
      </w:rPr>
    </w:lvl>
    <w:lvl w:ilvl="5" w:tplc="040C0005" w:tentative="1">
      <w:start w:val="1"/>
      <w:numFmt w:val="bullet"/>
      <w:lvlText w:val=""/>
      <w:lvlJc w:val="left"/>
      <w:pPr>
        <w:ind w:left="4458" w:hanging="360"/>
      </w:pPr>
      <w:rPr>
        <w:rFonts w:ascii="Wingdings" w:hAnsi="Wingdings" w:hint="default"/>
      </w:rPr>
    </w:lvl>
    <w:lvl w:ilvl="6" w:tplc="040C0001" w:tentative="1">
      <w:start w:val="1"/>
      <w:numFmt w:val="bullet"/>
      <w:lvlText w:val=""/>
      <w:lvlJc w:val="left"/>
      <w:pPr>
        <w:ind w:left="5178" w:hanging="360"/>
      </w:pPr>
      <w:rPr>
        <w:rFonts w:ascii="Symbol" w:hAnsi="Symbol" w:hint="default"/>
      </w:rPr>
    </w:lvl>
    <w:lvl w:ilvl="7" w:tplc="040C0003" w:tentative="1">
      <w:start w:val="1"/>
      <w:numFmt w:val="bullet"/>
      <w:lvlText w:val="o"/>
      <w:lvlJc w:val="left"/>
      <w:pPr>
        <w:ind w:left="5898" w:hanging="360"/>
      </w:pPr>
      <w:rPr>
        <w:rFonts w:ascii="Courier New" w:hAnsi="Courier New" w:cs="Courier New" w:hint="default"/>
      </w:rPr>
    </w:lvl>
    <w:lvl w:ilvl="8" w:tplc="040C0005" w:tentative="1">
      <w:start w:val="1"/>
      <w:numFmt w:val="bullet"/>
      <w:lvlText w:val=""/>
      <w:lvlJc w:val="left"/>
      <w:pPr>
        <w:ind w:left="6618"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compat/>
  <w:rsids>
    <w:rsidRoot w:val="004C31D7"/>
    <w:rsid w:val="00020ACC"/>
    <w:rsid w:val="00051CDC"/>
    <w:rsid w:val="00065382"/>
    <w:rsid w:val="0006566F"/>
    <w:rsid w:val="00073398"/>
    <w:rsid w:val="00075AF8"/>
    <w:rsid w:val="00085110"/>
    <w:rsid w:val="000B50C7"/>
    <w:rsid w:val="000C5B8F"/>
    <w:rsid w:val="00101152"/>
    <w:rsid w:val="001229C4"/>
    <w:rsid w:val="00126C99"/>
    <w:rsid w:val="001353B7"/>
    <w:rsid w:val="00142A29"/>
    <w:rsid w:val="001C3B32"/>
    <w:rsid w:val="001D4C06"/>
    <w:rsid w:val="001D6CAC"/>
    <w:rsid w:val="001F1C63"/>
    <w:rsid w:val="001F736C"/>
    <w:rsid w:val="002167A6"/>
    <w:rsid w:val="00232621"/>
    <w:rsid w:val="00253E05"/>
    <w:rsid w:val="002A7B34"/>
    <w:rsid w:val="002C1531"/>
    <w:rsid w:val="002F6098"/>
    <w:rsid w:val="00304FAA"/>
    <w:rsid w:val="0033277B"/>
    <w:rsid w:val="00377382"/>
    <w:rsid w:val="00383C7F"/>
    <w:rsid w:val="00385A37"/>
    <w:rsid w:val="003861C8"/>
    <w:rsid w:val="00391B07"/>
    <w:rsid w:val="003B74A3"/>
    <w:rsid w:val="003D5728"/>
    <w:rsid w:val="004145FC"/>
    <w:rsid w:val="004453AB"/>
    <w:rsid w:val="00475737"/>
    <w:rsid w:val="00493395"/>
    <w:rsid w:val="00493E76"/>
    <w:rsid w:val="004C31D7"/>
    <w:rsid w:val="004D7597"/>
    <w:rsid w:val="00507F41"/>
    <w:rsid w:val="00591A5E"/>
    <w:rsid w:val="00591A67"/>
    <w:rsid w:val="005B7E93"/>
    <w:rsid w:val="005D5355"/>
    <w:rsid w:val="006174B5"/>
    <w:rsid w:val="006558CD"/>
    <w:rsid w:val="00657D2F"/>
    <w:rsid w:val="00661DC2"/>
    <w:rsid w:val="006A52A5"/>
    <w:rsid w:val="006B5C6F"/>
    <w:rsid w:val="006E62B6"/>
    <w:rsid w:val="00705E89"/>
    <w:rsid w:val="0073213A"/>
    <w:rsid w:val="007344E0"/>
    <w:rsid w:val="007409F9"/>
    <w:rsid w:val="007452A5"/>
    <w:rsid w:val="00797A23"/>
    <w:rsid w:val="007E0668"/>
    <w:rsid w:val="007E761B"/>
    <w:rsid w:val="007E7D52"/>
    <w:rsid w:val="00813037"/>
    <w:rsid w:val="00874E21"/>
    <w:rsid w:val="00883662"/>
    <w:rsid w:val="00903A3B"/>
    <w:rsid w:val="009050F2"/>
    <w:rsid w:val="009111BB"/>
    <w:rsid w:val="00912CCA"/>
    <w:rsid w:val="00913A3C"/>
    <w:rsid w:val="00935FA1"/>
    <w:rsid w:val="0094339E"/>
    <w:rsid w:val="009565B0"/>
    <w:rsid w:val="009738A2"/>
    <w:rsid w:val="009A41CB"/>
    <w:rsid w:val="009C6873"/>
    <w:rsid w:val="009E334B"/>
    <w:rsid w:val="00A15D95"/>
    <w:rsid w:val="00A17011"/>
    <w:rsid w:val="00A64BAC"/>
    <w:rsid w:val="00A75DE2"/>
    <w:rsid w:val="00AD7AFA"/>
    <w:rsid w:val="00AE4F1A"/>
    <w:rsid w:val="00AE76C3"/>
    <w:rsid w:val="00B004D6"/>
    <w:rsid w:val="00B106DA"/>
    <w:rsid w:val="00B15E85"/>
    <w:rsid w:val="00B17525"/>
    <w:rsid w:val="00B33B2F"/>
    <w:rsid w:val="00B413DF"/>
    <w:rsid w:val="00BE4070"/>
    <w:rsid w:val="00C2693D"/>
    <w:rsid w:val="00C27663"/>
    <w:rsid w:val="00C32A50"/>
    <w:rsid w:val="00C4151D"/>
    <w:rsid w:val="00C746AB"/>
    <w:rsid w:val="00CC1A5F"/>
    <w:rsid w:val="00CD6B42"/>
    <w:rsid w:val="00CF5585"/>
    <w:rsid w:val="00CF5E1D"/>
    <w:rsid w:val="00D46C8D"/>
    <w:rsid w:val="00D94D07"/>
    <w:rsid w:val="00D9589D"/>
    <w:rsid w:val="00D97AAB"/>
    <w:rsid w:val="00DC207E"/>
    <w:rsid w:val="00E944AE"/>
    <w:rsid w:val="00E95E3F"/>
    <w:rsid w:val="00E96283"/>
    <w:rsid w:val="00E97E2C"/>
    <w:rsid w:val="00EA6FA1"/>
    <w:rsid w:val="00F25BFA"/>
    <w:rsid w:val="00F325F1"/>
    <w:rsid w:val="00F47C50"/>
    <w:rsid w:val="00F542DB"/>
    <w:rsid w:val="00F86E6A"/>
    <w:rsid w:val="00F919C2"/>
    <w:rsid w:val="00F935CA"/>
    <w:rsid w:val="00FB22AA"/>
    <w:rsid w:val="00FC0981"/>
    <w:rsid w:val="00FD6F7C"/>
    <w:rsid w:val="00FE22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ansinterligne"/>
    <w:rsid w:val="001F736C"/>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F736C"/>
    <w:pPr>
      <w:spacing w:after="0" w:line="240" w:lineRule="auto"/>
    </w:pPr>
    <w:rPr>
      <w:rFonts w:ascii="Arial" w:hAnsi="Arial"/>
      <w:sz w:val="24"/>
    </w:rPr>
  </w:style>
  <w:style w:type="table" w:styleId="Grilledutableau">
    <w:name w:val="Table Grid"/>
    <w:basedOn w:val="TableauNormal"/>
    <w:uiPriority w:val="59"/>
    <w:rsid w:val="000C5B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9565B0"/>
    <w:rPr>
      <w:strike w:val="0"/>
      <w:dstrike w:val="0"/>
      <w:color w:val="000000"/>
      <w:u w:val="none"/>
      <w:effect w:val="none"/>
      <w:shd w:val="clear" w:color="auto" w:fill="auto"/>
    </w:rPr>
  </w:style>
  <w:style w:type="paragraph" w:styleId="NormalWeb">
    <w:name w:val="Normal (Web)"/>
    <w:basedOn w:val="Normal"/>
    <w:uiPriority w:val="99"/>
    <w:unhideWhenUsed/>
    <w:rsid w:val="009565B0"/>
    <w:pPr>
      <w:spacing w:after="167" w:line="240" w:lineRule="auto"/>
      <w:jc w:val="both"/>
    </w:pPr>
    <w:rPr>
      <w:rFonts w:eastAsia="Times New Roman" w:cs="Arial"/>
      <w:color w:val="000000"/>
      <w:sz w:val="20"/>
      <w:szCs w:val="20"/>
      <w:lang w:eastAsia="fr-FR"/>
    </w:rPr>
  </w:style>
  <w:style w:type="character" w:customStyle="1" w:styleId="wwlsh2">
    <w:name w:val="wwlsh2"/>
    <w:basedOn w:val="Policepardfaut"/>
    <w:rsid w:val="009565B0"/>
  </w:style>
  <w:style w:type="paragraph" w:styleId="Paragraphedeliste">
    <w:name w:val="List Paragraph"/>
    <w:basedOn w:val="Normal"/>
    <w:uiPriority w:val="34"/>
    <w:qFormat/>
    <w:rsid w:val="00D97A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ist-geo.com/Glossaire/UE.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ist-geo.com/Glossaire/CECA.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A743-BE8A-42FD-B78E-8D565BE8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3768</Words>
  <Characters>20725</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Petit Cabaret</dc:creator>
  <cp:lastModifiedBy>Tamara</cp:lastModifiedBy>
  <cp:revision>2</cp:revision>
  <dcterms:created xsi:type="dcterms:W3CDTF">2016-04-28T17:14:00Z</dcterms:created>
  <dcterms:modified xsi:type="dcterms:W3CDTF">2016-04-28T17:14:00Z</dcterms:modified>
</cp:coreProperties>
</file>